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E7049E" w14:textId="51D447E3" w:rsidR="00EA6C4E" w:rsidRPr="00737018" w:rsidRDefault="006726B0">
      <w:pPr>
        <w:rPr>
          <w:b/>
          <w:bCs/>
          <w:sz w:val="28"/>
          <w:szCs w:val="32"/>
        </w:rPr>
      </w:pPr>
      <w:r w:rsidRPr="00737018">
        <w:rPr>
          <w:rFonts w:hint="eastAsia"/>
          <w:b/>
          <w:bCs/>
          <w:sz w:val="28"/>
          <w:szCs w:val="32"/>
        </w:rPr>
        <w:t>新学習指導要領対応成績処理ファイルの使い方</w:t>
      </w:r>
      <w:r w:rsidR="00A50AEF">
        <w:rPr>
          <w:rFonts w:hint="eastAsia"/>
          <w:b/>
          <w:bCs/>
          <w:sz w:val="28"/>
          <w:szCs w:val="32"/>
        </w:rPr>
        <w:t xml:space="preserve">　 </w:t>
      </w:r>
      <w:r w:rsidR="00A50AEF">
        <w:rPr>
          <w:b/>
          <w:bCs/>
          <w:sz w:val="28"/>
          <w:szCs w:val="32"/>
        </w:rPr>
        <w:t xml:space="preserve">               </w:t>
      </w:r>
      <w:r w:rsidR="00A50AEF" w:rsidRPr="00A50AEF">
        <w:rPr>
          <w:rFonts w:hint="eastAsia"/>
          <w:b/>
          <w:bCs/>
          <w:sz w:val="20"/>
          <w:szCs w:val="21"/>
        </w:rPr>
        <w:t>2</w:t>
      </w:r>
      <w:r w:rsidR="00A50AEF" w:rsidRPr="00A50AEF">
        <w:rPr>
          <w:b/>
          <w:bCs/>
          <w:sz w:val="20"/>
          <w:szCs w:val="21"/>
        </w:rPr>
        <w:t>021/0</w:t>
      </w:r>
      <w:r w:rsidR="00D20637">
        <w:rPr>
          <w:rFonts w:hint="eastAsia"/>
          <w:b/>
          <w:bCs/>
          <w:sz w:val="20"/>
          <w:szCs w:val="21"/>
        </w:rPr>
        <w:t>6</w:t>
      </w:r>
      <w:r w:rsidR="00A50AEF" w:rsidRPr="00A50AEF">
        <w:rPr>
          <w:b/>
          <w:bCs/>
          <w:sz w:val="20"/>
          <w:szCs w:val="21"/>
        </w:rPr>
        <w:t>/</w:t>
      </w:r>
      <w:r w:rsidR="00D20637">
        <w:rPr>
          <w:rFonts w:hint="eastAsia"/>
          <w:b/>
          <w:bCs/>
          <w:sz w:val="20"/>
          <w:szCs w:val="21"/>
        </w:rPr>
        <w:t>26</w:t>
      </w:r>
    </w:p>
    <w:p w14:paraId="51F9E7BB" w14:textId="57D6B0F2" w:rsidR="006726B0" w:rsidRDefault="00D20637" w:rsidP="006726B0">
      <w:pPr>
        <w:spacing w:line="300" w:lineRule="exact"/>
        <w:rPr>
          <w:sz w:val="22"/>
          <w:szCs w:val="24"/>
        </w:rPr>
      </w:pPr>
      <w:r w:rsidRPr="00737018">
        <w:rPr>
          <w:rFonts w:hint="eastAsia"/>
          <w:b/>
          <w:bCs/>
          <w:noProof/>
          <w:sz w:val="22"/>
          <w:szCs w:val="24"/>
        </w:rPr>
        <w:drawing>
          <wp:anchor distT="0" distB="0" distL="114300" distR="114300" simplePos="0" relativeHeight="251658240" behindDoc="0" locked="0" layoutInCell="1" allowOverlap="1" wp14:anchorId="7F58C096" wp14:editId="624F19D1">
            <wp:simplePos x="0" y="0"/>
            <wp:positionH relativeFrom="column">
              <wp:align>center</wp:align>
            </wp:positionH>
            <wp:positionV relativeFrom="paragraph">
              <wp:posOffset>73025</wp:posOffset>
            </wp:positionV>
            <wp:extent cx="5337720" cy="3753000"/>
            <wp:effectExtent l="19050" t="19050" r="15875" b="1905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7720" cy="3753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07B9D1" w14:textId="2C921B51" w:rsidR="00D20637" w:rsidRDefault="00D20637" w:rsidP="006726B0">
      <w:pPr>
        <w:spacing w:line="300" w:lineRule="exact"/>
        <w:rPr>
          <w:sz w:val="22"/>
          <w:szCs w:val="24"/>
        </w:rPr>
      </w:pPr>
    </w:p>
    <w:p w14:paraId="7C2EC85D" w14:textId="29C9A51A" w:rsidR="00D20637" w:rsidRDefault="00D20637" w:rsidP="006726B0">
      <w:pPr>
        <w:spacing w:line="300" w:lineRule="exact"/>
        <w:rPr>
          <w:sz w:val="22"/>
          <w:szCs w:val="24"/>
        </w:rPr>
      </w:pPr>
    </w:p>
    <w:p w14:paraId="37CFA01A" w14:textId="333DCE20" w:rsidR="00D20637" w:rsidRDefault="00D20637" w:rsidP="006726B0">
      <w:pPr>
        <w:spacing w:line="300" w:lineRule="exact"/>
        <w:rPr>
          <w:sz w:val="22"/>
          <w:szCs w:val="24"/>
        </w:rPr>
      </w:pPr>
    </w:p>
    <w:p w14:paraId="651982CE" w14:textId="1EBC093B" w:rsidR="00D20637" w:rsidRDefault="00D20637" w:rsidP="006726B0">
      <w:pPr>
        <w:spacing w:line="300" w:lineRule="exact"/>
        <w:rPr>
          <w:sz w:val="22"/>
          <w:szCs w:val="24"/>
        </w:rPr>
      </w:pPr>
    </w:p>
    <w:p w14:paraId="2EBAE198" w14:textId="526D50CB" w:rsidR="00D20637" w:rsidRDefault="00D20637" w:rsidP="006726B0">
      <w:pPr>
        <w:spacing w:line="300" w:lineRule="exact"/>
        <w:rPr>
          <w:sz w:val="22"/>
          <w:szCs w:val="24"/>
        </w:rPr>
      </w:pPr>
    </w:p>
    <w:p w14:paraId="46C16E03" w14:textId="05A64302" w:rsidR="00D20637" w:rsidRDefault="00D20637" w:rsidP="006726B0">
      <w:pPr>
        <w:spacing w:line="300" w:lineRule="exact"/>
        <w:rPr>
          <w:sz w:val="22"/>
          <w:szCs w:val="24"/>
        </w:rPr>
      </w:pPr>
    </w:p>
    <w:p w14:paraId="56655601" w14:textId="08A139A3" w:rsidR="00D20637" w:rsidRDefault="00D20637" w:rsidP="006726B0">
      <w:pPr>
        <w:spacing w:line="300" w:lineRule="exact"/>
        <w:rPr>
          <w:sz w:val="22"/>
          <w:szCs w:val="24"/>
        </w:rPr>
      </w:pPr>
    </w:p>
    <w:p w14:paraId="2C2CCA74" w14:textId="4D5F8C5F" w:rsidR="00D20637" w:rsidRDefault="00D20637" w:rsidP="006726B0">
      <w:pPr>
        <w:spacing w:line="300" w:lineRule="exact"/>
        <w:rPr>
          <w:sz w:val="22"/>
          <w:szCs w:val="24"/>
        </w:rPr>
      </w:pPr>
    </w:p>
    <w:p w14:paraId="6598F63F" w14:textId="382BB1A5" w:rsidR="00D20637" w:rsidRDefault="00D20637" w:rsidP="006726B0">
      <w:pPr>
        <w:spacing w:line="300" w:lineRule="exact"/>
        <w:rPr>
          <w:sz w:val="22"/>
          <w:szCs w:val="24"/>
        </w:rPr>
      </w:pPr>
    </w:p>
    <w:p w14:paraId="7F4AC9D9" w14:textId="732E91E6" w:rsidR="00D20637" w:rsidRDefault="00D20637" w:rsidP="006726B0">
      <w:pPr>
        <w:spacing w:line="300" w:lineRule="exact"/>
        <w:rPr>
          <w:sz w:val="22"/>
          <w:szCs w:val="24"/>
        </w:rPr>
      </w:pPr>
    </w:p>
    <w:p w14:paraId="5CA01F5C" w14:textId="05E0018A" w:rsidR="00D20637" w:rsidRDefault="00D20637" w:rsidP="006726B0">
      <w:pPr>
        <w:spacing w:line="300" w:lineRule="exact"/>
        <w:rPr>
          <w:sz w:val="22"/>
          <w:szCs w:val="24"/>
        </w:rPr>
      </w:pPr>
    </w:p>
    <w:p w14:paraId="7DA7BAEF" w14:textId="26BB5EAF" w:rsidR="00D20637" w:rsidRDefault="00D20637" w:rsidP="006726B0">
      <w:pPr>
        <w:spacing w:line="300" w:lineRule="exact"/>
        <w:rPr>
          <w:sz w:val="22"/>
          <w:szCs w:val="24"/>
        </w:rPr>
      </w:pPr>
    </w:p>
    <w:p w14:paraId="7D2C1CCA" w14:textId="20595A96" w:rsidR="00D20637" w:rsidRDefault="00D20637" w:rsidP="006726B0">
      <w:pPr>
        <w:spacing w:line="300" w:lineRule="exact"/>
        <w:rPr>
          <w:sz w:val="22"/>
          <w:szCs w:val="24"/>
        </w:rPr>
      </w:pPr>
    </w:p>
    <w:p w14:paraId="1EF4E0DF" w14:textId="33637D37" w:rsidR="00D20637" w:rsidRDefault="00D20637" w:rsidP="006726B0">
      <w:pPr>
        <w:spacing w:line="300" w:lineRule="exact"/>
        <w:rPr>
          <w:sz w:val="22"/>
          <w:szCs w:val="24"/>
        </w:rPr>
      </w:pPr>
    </w:p>
    <w:p w14:paraId="0AC77549" w14:textId="20EB1DE1" w:rsidR="00D20637" w:rsidRDefault="00D20637" w:rsidP="006726B0">
      <w:pPr>
        <w:spacing w:line="300" w:lineRule="exact"/>
        <w:rPr>
          <w:sz w:val="22"/>
          <w:szCs w:val="24"/>
        </w:rPr>
      </w:pPr>
    </w:p>
    <w:p w14:paraId="76E60897" w14:textId="71E49079" w:rsidR="00D20637" w:rsidRDefault="00D20637" w:rsidP="006726B0">
      <w:pPr>
        <w:spacing w:line="300" w:lineRule="exact"/>
        <w:rPr>
          <w:sz w:val="22"/>
          <w:szCs w:val="24"/>
        </w:rPr>
      </w:pPr>
    </w:p>
    <w:p w14:paraId="68876977" w14:textId="2DE5EFA5" w:rsidR="00D20637" w:rsidRDefault="00D20637" w:rsidP="006726B0">
      <w:pPr>
        <w:spacing w:line="300" w:lineRule="exact"/>
        <w:rPr>
          <w:sz w:val="22"/>
          <w:szCs w:val="24"/>
        </w:rPr>
      </w:pPr>
    </w:p>
    <w:p w14:paraId="6927589E" w14:textId="2DD64085" w:rsidR="00D20637" w:rsidRDefault="00D20637" w:rsidP="006726B0">
      <w:pPr>
        <w:spacing w:line="300" w:lineRule="exact"/>
        <w:rPr>
          <w:sz w:val="22"/>
          <w:szCs w:val="24"/>
        </w:rPr>
      </w:pPr>
    </w:p>
    <w:p w14:paraId="0F75FAE5" w14:textId="77777777" w:rsidR="00D20637" w:rsidRDefault="00D20637" w:rsidP="006726B0">
      <w:pPr>
        <w:spacing w:line="300" w:lineRule="exact"/>
        <w:rPr>
          <w:rFonts w:hint="eastAsia"/>
          <w:sz w:val="22"/>
          <w:szCs w:val="24"/>
        </w:rPr>
      </w:pPr>
    </w:p>
    <w:p w14:paraId="29E1BA92" w14:textId="77777777" w:rsidR="00D20637" w:rsidRDefault="00D20637" w:rsidP="006726B0">
      <w:pPr>
        <w:spacing w:line="300" w:lineRule="exact"/>
        <w:rPr>
          <w:rFonts w:hint="eastAsia"/>
          <w:sz w:val="22"/>
          <w:szCs w:val="24"/>
        </w:rPr>
      </w:pPr>
    </w:p>
    <w:p w14:paraId="7993F15A" w14:textId="2DCE0D62" w:rsidR="006726B0" w:rsidRPr="00737018" w:rsidRDefault="006726B0" w:rsidP="006726B0">
      <w:pPr>
        <w:pStyle w:val="a3"/>
        <w:numPr>
          <w:ilvl w:val="0"/>
          <w:numId w:val="2"/>
        </w:numPr>
        <w:spacing w:line="300" w:lineRule="exact"/>
        <w:ind w:leftChars="0"/>
        <w:rPr>
          <w:b/>
          <w:bCs/>
          <w:sz w:val="22"/>
          <w:szCs w:val="24"/>
        </w:rPr>
      </w:pPr>
      <w:r w:rsidRPr="00737018">
        <w:rPr>
          <w:rFonts w:hint="eastAsia"/>
          <w:b/>
          <w:bCs/>
          <w:noProof/>
          <w:sz w:val="22"/>
          <w:szCs w:val="24"/>
        </w:rPr>
        <w:drawing>
          <wp:anchor distT="0" distB="0" distL="114300" distR="114300" simplePos="0" relativeHeight="251671552" behindDoc="0" locked="0" layoutInCell="1" allowOverlap="1" wp14:anchorId="1851BE2F" wp14:editId="117608AE">
            <wp:simplePos x="0" y="0"/>
            <wp:positionH relativeFrom="column">
              <wp:posOffset>-3175</wp:posOffset>
            </wp:positionH>
            <wp:positionV relativeFrom="paragraph">
              <wp:posOffset>305435</wp:posOffset>
            </wp:positionV>
            <wp:extent cx="6479540" cy="2731770"/>
            <wp:effectExtent l="19050" t="19050" r="16510" b="11430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7317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7018">
        <w:rPr>
          <w:rFonts w:hint="eastAsia"/>
          <w:b/>
          <w:bCs/>
          <w:sz w:val="24"/>
          <w:szCs w:val="28"/>
        </w:rPr>
        <w:t>氏名入力</w:t>
      </w:r>
      <w:r w:rsidR="001930FA">
        <w:rPr>
          <w:rFonts w:hint="eastAsia"/>
          <w:b/>
          <w:bCs/>
          <w:sz w:val="24"/>
          <w:szCs w:val="28"/>
        </w:rPr>
        <w:t>へ</w:t>
      </w:r>
    </w:p>
    <w:p w14:paraId="5BB66256" w14:textId="428477C1" w:rsidR="006726B0" w:rsidRDefault="006726B0" w:rsidP="006726B0">
      <w:pPr>
        <w:spacing w:line="300" w:lineRule="exact"/>
        <w:rPr>
          <w:sz w:val="22"/>
          <w:szCs w:val="24"/>
        </w:rPr>
      </w:pPr>
    </w:p>
    <w:p w14:paraId="6EF2F543" w14:textId="6829B892" w:rsidR="006726B0" w:rsidRDefault="00737018" w:rsidP="00737018">
      <w:pPr>
        <w:spacing w:line="300" w:lineRule="exact"/>
        <w:ind w:firstLineChars="100" w:firstLine="237"/>
        <w:rPr>
          <w:sz w:val="22"/>
          <w:szCs w:val="24"/>
        </w:rPr>
      </w:pPr>
      <w:r>
        <w:rPr>
          <w:rFonts w:hint="eastAsia"/>
          <w:sz w:val="22"/>
          <w:szCs w:val="24"/>
        </w:rPr>
        <w:t>〇</w:t>
      </w:r>
      <w:r w:rsidR="00CA0ECF">
        <w:rPr>
          <w:rFonts w:hint="eastAsia"/>
          <w:sz w:val="22"/>
          <w:szCs w:val="24"/>
        </w:rPr>
        <w:t xml:space="preserve">　</w:t>
      </w:r>
      <w:r>
        <w:rPr>
          <w:rFonts w:hint="eastAsia"/>
          <w:sz w:val="22"/>
          <w:szCs w:val="24"/>
        </w:rPr>
        <w:t>学級間は詰めて（連続で）入力</w:t>
      </w:r>
      <w:r w:rsidR="00B756AD">
        <w:rPr>
          <w:rFonts w:hint="eastAsia"/>
          <w:sz w:val="22"/>
          <w:szCs w:val="24"/>
        </w:rPr>
        <w:t>してください</w:t>
      </w:r>
      <w:r>
        <w:rPr>
          <w:rFonts w:hint="eastAsia"/>
          <w:sz w:val="22"/>
          <w:szCs w:val="24"/>
        </w:rPr>
        <w:t>。</w:t>
      </w:r>
    </w:p>
    <w:p w14:paraId="059DEA39" w14:textId="77777777" w:rsidR="00CA0ECF" w:rsidRDefault="00737018" w:rsidP="00CA0ECF">
      <w:pPr>
        <w:spacing w:line="300" w:lineRule="exact"/>
        <w:ind w:firstLineChars="100" w:firstLine="237"/>
        <w:rPr>
          <w:sz w:val="22"/>
          <w:szCs w:val="24"/>
        </w:rPr>
      </w:pPr>
      <w:r>
        <w:rPr>
          <w:rFonts w:hint="eastAsia"/>
          <w:sz w:val="22"/>
          <w:szCs w:val="24"/>
        </w:rPr>
        <w:t>〇</w:t>
      </w:r>
      <w:r w:rsidR="00CA0ECF">
        <w:rPr>
          <w:rFonts w:hint="eastAsia"/>
          <w:sz w:val="22"/>
          <w:szCs w:val="24"/>
        </w:rPr>
        <w:t xml:space="preserve">　</w:t>
      </w:r>
      <w:r>
        <w:rPr>
          <w:rFonts w:hint="eastAsia"/>
          <w:sz w:val="22"/>
          <w:szCs w:val="24"/>
        </w:rPr>
        <w:t>保健体育科のように男女別々に評価する場合は</w:t>
      </w:r>
      <w:r w:rsidR="00543C32">
        <w:rPr>
          <w:rFonts w:hint="eastAsia"/>
          <w:sz w:val="22"/>
          <w:szCs w:val="24"/>
        </w:rPr>
        <w:t>『</w:t>
      </w:r>
      <w:r>
        <w:rPr>
          <w:rFonts w:hint="eastAsia"/>
          <w:sz w:val="22"/>
          <w:szCs w:val="24"/>
        </w:rPr>
        <w:t>男女順</w:t>
      </w:r>
      <w:r w:rsidR="00543C32">
        <w:rPr>
          <w:rFonts w:hint="eastAsia"/>
          <w:sz w:val="22"/>
          <w:szCs w:val="24"/>
        </w:rPr>
        <w:t>』</w:t>
      </w:r>
      <w:r>
        <w:rPr>
          <w:rFonts w:hint="eastAsia"/>
          <w:sz w:val="22"/>
          <w:szCs w:val="24"/>
        </w:rPr>
        <w:t>ボタンを押して、並べ替えをし</w:t>
      </w:r>
    </w:p>
    <w:p w14:paraId="1FCB0AB3" w14:textId="4CE19856" w:rsidR="00737018" w:rsidRDefault="00737018" w:rsidP="00CA0ECF">
      <w:pPr>
        <w:spacing w:line="300" w:lineRule="exact"/>
        <w:ind w:firstLineChars="200" w:firstLine="474"/>
        <w:rPr>
          <w:sz w:val="22"/>
          <w:szCs w:val="24"/>
        </w:rPr>
      </w:pPr>
      <w:r>
        <w:rPr>
          <w:rFonts w:hint="eastAsia"/>
          <w:sz w:val="22"/>
          <w:szCs w:val="24"/>
        </w:rPr>
        <w:t>て、男女どちらかを削除してください。</w:t>
      </w:r>
    </w:p>
    <w:p w14:paraId="0D0CAA92" w14:textId="162F420F" w:rsidR="00737018" w:rsidRDefault="00737018" w:rsidP="00737018">
      <w:pPr>
        <w:spacing w:line="300" w:lineRule="exact"/>
        <w:rPr>
          <w:sz w:val="22"/>
          <w:szCs w:val="24"/>
        </w:rPr>
      </w:pPr>
      <w:r>
        <w:rPr>
          <w:rFonts w:hint="eastAsia"/>
          <w:sz w:val="22"/>
          <w:szCs w:val="24"/>
        </w:rPr>
        <w:t xml:space="preserve">　〇</w:t>
      </w:r>
      <w:r w:rsidR="00CA0ECF">
        <w:rPr>
          <w:rFonts w:hint="eastAsia"/>
          <w:sz w:val="22"/>
          <w:szCs w:val="24"/>
        </w:rPr>
        <w:t xml:space="preserve">　</w:t>
      </w:r>
      <w:r>
        <w:rPr>
          <w:rFonts w:hint="eastAsia"/>
          <w:sz w:val="22"/>
          <w:szCs w:val="24"/>
        </w:rPr>
        <w:t>氏名の入力が終わったら</w:t>
      </w:r>
      <w:r w:rsidR="00543C32">
        <w:rPr>
          <w:rFonts w:hint="eastAsia"/>
          <w:sz w:val="22"/>
          <w:szCs w:val="24"/>
        </w:rPr>
        <w:t>『</w:t>
      </w:r>
      <w:r w:rsidR="00B756AD">
        <w:rPr>
          <w:rFonts w:hint="eastAsia"/>
          <w:sz w:val="22"/>
          <w:szCs w:val="24"/>
        </w:rPr>
        <w:t>他の表へ氏名をコピー</w:t>
      </w:r>
      <w:r w:rsidR="00543C32">
        <w:rPr>
          <w:rFonts w:hint="eastAsia"/>
          <w:sz w:val="22"/>
          <w:szCs w:val="24"/>
        </w:rPr>
        <w:t>』</w:t>
      </w:r>
      <w:r w:rsidR="00B756AD">
        <w:rPr>
          <w:rFonts w:hint="eastAsia"/>
          <w:sz w:val="22"/>
          <w:szCs w:val="24"/>
        </w:rPr>
        <w:t>ボタンを押してください。</w:t>
      </w:r>
    </w:p>
    <w:p w14:paraId="4CB188B7" w14:textId="2E05F984" w:rsidR="00737018" w:rsidRDefault="00531AB5" w:rsidP="00531AB5">
      <w:pPr>
        <w:spacing w:line="300" w:lineRule="exact"/>
        <w:ind w:left="474" w:hangingChars="200" w:hanging="474"/>
        <w:rPr>
          <w:sz w:val="22"/>
          <w:szCs w:val="24"/>
        </w:rPr>
      </w:pPr>
      <w:r>
        <w:rPr>
          <w:rFonts w:hint="eastAsia"/>
          <w:sz w:val="22"/>
          <w:szCs w:val="24"/>
        </w:rPr>
        <w:t xml:space="preserve">　※</w:t>
      </w:r>
      <w:r w:rsidR="00CA0ECF">
        <w:rPr>
          <w:rFonts w:hint="eastAsia"/>
          <w:sz w:val="22"/>
          <w:szCs w:val="24"/>
        </w:rPr>
        <w:t xml:space="preserve">　</w:t>
      </w:r>
      <w:r>
        <w:rPr>
          <w:rFonts w:hint="eastAsia"/>
          <w:sz w:val="22"/>
          <w:szCs w:val="24"/>
        </w:rPr>
        <w:t>転入があった場合は、</w:t>
      </w:r>
      <w:r w:rsidR="00543C32">
        <w:rPr>
          <w:rFonts w:hint="eastAsia"/>
          <w:sz w:val="22"/>
          <w:szCs w:val="24"/>
        </w:rPr>
        <w:t>『</w:t>
      </w:r>
      <w:r>
        <w:rPr>
          <w:rFonts w:hint="eastAsia"/>
          <w:sz w:val="22"/>
          <w:szCs w:val="24"/>
        </w:rPr>
        <w:t>最後の行へ</w:t>
      </w:r>
      <w:r w:rsidR="00543C32">
        <w:rPr>
          <w:rFonts w:hint="eastAsia"/>
          <w:sz w:val="22"/>
          <w:szCs w:val="24"/>
        </w:rPr>
        <w:t>』</w:t>
      </w:r>
      <w:r>
        <w:rPr>
          <w:rFonts w:hint="eastAsia"/>
          <w:sz w:val="22"/>
          <w:szCs w:val="24"/>
        </w:rPr>
        <w:t>ボタンを押して、転入生の年組番氏名を入力して、</w:t>
      </w:r>
      <w:r w:rsidR="00543C32">
        <w:rPr>
          <w:rFonts w:hint="eastAsia"/>
          <w:sz w:val="22"/>
          <w:szCs w:val="24"/>
        </w:rPr>
        <w:t>『</w:t>
      </w:r>
      <w:r>
        <w:rPr>
          <w:rFonts w:hint="eastAsia"/>
          <w:sz w:val="22"/>
          <w:szCs w:val="24"/>
        </w:rPr>
        <w:t>転出入反映</w:t>
      </w:r>
      <w:r w:rsidR="00543C32">
        <w:rPr>
          <w:rFonts w:hint="eastAsia"/>
          <w:sz w:val="22"/>
          <w:szCs w:val="24"/>
        </w:rPr>
        <w:t>』</w:t>
      </w:r>
      <w:r>
        <w:rPr>
          <w:rFonts w:hint="eastAsia"/>
          <w:sz w:val="22"/>
          <w:szCs w:val="24"/>
        </w:rPr>
        <w:t>ボタンを押してください。</w:t>
      </w:r>
    </w:p>
    <w:p w14:paraId="4EA788E3" w14:textId="3641FC0B" w:rsidR="00531AB5" w:rsidRDefault="00531AB5" w:rsidP="00531AB5">
      <w:pPr>
        <w:spacing w:line="300" w:lineRule="exact"/>
        <w:ind w:left="474" w:hangingChars="200" w:hanging="474"/>
        <w:rPr>
          <w:sz w:val="22"/>
          <w:szCs w:val="24"/>
        </w:rPr>
      </w:pPr>
      <w:r>
        <w:rPr>
          <w:rFonts w:hint="eastAsia"/>
          <w:sz w:val="22"/>
          <w:szCs w:val="24"/>
        </w:rPr>
        <w:t xml:space="preserve">　※</w:t>
      </w:r>
      <w:r w:rsidR="00CA0ECF">
        <w:rPr>
          <w:rFonts w:hint="eastAsia"/>
          <w:sz w:val="22"/>
          <w:szCs w:val="24"/>
        </w:rPr>
        <w:t xml:space="preserve">　</w:t>
      </w:r>
      <w:r>
        <w:rPr>
          <w:rFonts w:hint="eastAsia"/>
          <w:sz w:val="22"/>
          <w:szCs w:val="24"/>
        </w:rPr>
        <w:t>転出があった場合、転出生徒の年組番は残して氏名のみを削除して、</w:t>
      </w:r>
      <w:r w:rsidR="00543C32">
        <w:rPr>
          <w:rFonts w:hint="eastAsia"/>
          <w:sz w:val="22"/>
          <w:szCs w:val="24"/>
        </w:rPr>
        <w:t>『</w:t>
      </w:r>
      <w:r>
        <w:rPr>
          <w:rFonts w:hint="eastAsia"/>
          <w:sz w:val="22"/>
          <w:szCs w:val="24"/>
        </w:rPr>
        <w:t>転出入反映</w:t>
      </w:r>
      <w:r w:rsidR="00543C32">
        <w:rPr>
          <w:rFonts w:hint="eastAsia"/>
          <w:sz w:val="22"/>
          <w:szCs w:val="24"/>
        </w:rPr>
        <w:t>』</w:t>
      </w:r>
      <w:r>
        <w:rPr>
          <w:rFonts w:hint="eastAsia"/>
          <w:sz w:val="22"/>
          <w:szCs w:val="24"/>
        </w:rPr>
        <w:t>ボタンを押してください。</w:t>
      </w:r>
    </w:p>
    <w:p w14:paraId="0BC80104" w14:textId="12DBBD90" w:rsidR="003C0691" w:rsidRDefault="003C0691" w:rsidP="00531AB5">
      <w:pPr>
        <w:spacing w:line="300" w:lineRule="exact"/>
        <w:ind w:left="474" w:hangingChars="200" w:hanging="474"/>
        <w:rPr>
          <w:sz w:val="22"/>
          <w:szCs w:val="24"/>
        </w:rPr>
      </w:pPr>
    </w:p>
    <w:p w14:paraId="1303FF41" w14:textId="1B640E19" w:rsidR="003C0691" w:rsidRDefault="003C0691" w:rsidP="00531AB5">
      <w:pPr>
        <w:spacing w:line="300" w:lineRule="exact"/>
        <w:ind w:left="474" w:hangingChars="200" w:hanging="474"/>
        <w:rPr>
          <w:sz w:val="22"/>
          <w:szCs w:val="24"/>
        </w:rPr>
      </w:pPr>
    </w:p>
    <w:p w14:paraId="29EF87D4" w14:textId="0CB08DCA" w:rsidR="003C0691" w:rsidRDefault="003C0691" w:rsidP="003C0691">
      <w:pPr>
        <w:pStyle w:val="a3"/>
        <w:numPr>
          <w:ilvl w:val="0"/>
          <w:numId w:val="2"/>
        </w:numPr>
        <w:spacing w:line="300" w:lineRule="exact"/>
        <w:ind w:leftChars="0"/>
        <w:rPr>
          <w:b/>
          <w:bCs/>
          <w:sz w:val="24"/>
          <w:szCs w:val="28"/>
        </w:rPr>
      </w:pPr>
      <w:r w:rsidRPr="003C0691">
        <w:rPr>
          <w:rFonts w:hint="eastAsia"/>
          <w:b/>
          <w:bCs/>
          <w:sz w:val="24"/>
          <w:szCs w:val="28"/>
        </w:rPr>
        <w:lastRenderedPageBreak/>
        <w:t>観点別評価と５段階評定の基準へ</w:t>
      </w:r>
    </w:p>
    <w:p w14:paraId="54D13D1D" w14:textId="32E57D2B" w:rsidR="003C0691" w:rsidRDefault="003C0691" w:rsidP="003C0691">
      <w:pPr>
        <w:spacing w:line="300" w:lineRule="exact"/>
        <w:rPr>
          <w:sz w:val="22"/>
          <w:szCs w:val="24"/>
        </w:rPr>
      </w:pPr>
      <w:r w:rsidRPr="00737018">
        <w:rPr>
          <w:rFonts w:hint="eastAsia"/>
          <w:b/>
          <w:bCs/>
          <w:noProof/>
          <w:sz w:val="22"/>
          <w:szCs w:val="24"/>
        </w:rPr>
        <w:drawing>
          <wp:anchor distT="0" distB="0" distL="114300" distR="114300" simplePos="0" relativeHeight="251673600" behindDoc="0" locked="0" layoutInCell="1" allowOverlap="1" wp14:anchorId="35819055" wp14:editId="03A240A5">
            <wp:simplePos x="0" y="0"/>
            <wp:positionH relativeFrom="column">
              <wp:posOffset>114935</wp:posOffset>
            </wp:positionH>
            <wp:positionV relativeFrom="paragraph">
              <wp:posOffset>88265</wp:posOffset>
            </wp:positionV>
            <wp:extent cx="3947160" cy="3882390"/>
            <wp:effectExtent l="19050" t="19050" r="15240" b="22860"/>
            <wp:wrapSquare wrapText="bothSides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7160" cy="38823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54DBB6" w14:textId="77777777" w:rsidR="00CA0ECF" w:rsidRDefault="00CD3483" w:rsidP="00CA0ECF">
      <w:pPr>
        <w:spacing w:line="300" w:lineRule="exact"/>
        <w:rPr>
          <w:sz w:val="22"/>
          <w:szCs w:val="24"/>
        </w:rPr>
      </w:pPr>
      <w:r>
        <w:rPr>
          <w:rFonts w:hint="eastAsia"/>
          <w:sz w:val="22"/>
          <w:szCs w:val="24"/>
        </w:rPr>
        <w:t>〇</w:t>
      </w:r>
      <w:r w:rsidR="00CA0ECF">
        <w:rPr>
          <w:rFonts w:hint="eastAsia"/>
          <w:sz w:val="22"/>
          <w:szCs w:val="24"/>
        </w:rPr>
        <w:t xml:space="preserve">　</w:t>
      </w:r>
      <w:r>
        <w:rPr>
          <w:rFonts w:hint="eastAsia"/>
          <w:sz w:val="22"/>
          <w:szCs w:val="24"/>
        </w:rPr>
        <w:t>このファイルは、各観点別評</w:t>
      </w:r>
    </w:p>
    <w:p w14:paraId="10CCF064" w14:textId="02011C11" w:rsidR="00CA0ECF" w:rsidRDefault="00CD3483" w:rsidP="00CD3483">
      <w:pPr>
        <w:spacing w:line="300" w:lineRule="exact"/>
        <w:ind w:firstLineChars="100" w:firstLine="237"/>
        <w:rPr>
          <w:sz w:val="22"/>
          <w:szCs w:val="24"/>
        </w:rPr>
      </w:pPr>
      <w:r>
        <w:rPr>
          <w:rFonts w:hint="eastAsia"/>
          <w:sz w:val="22"/>
          <w:szCs w:val="24"/>
        </w:rPr>
        <w:t>価を</w:t>
      </w:r>
      <w:r w:rsidR="00D20637">
        <w:rPr>
          <w:rFonts w:hint="eastAsia"/>
          <w:sz w:val="22"/>
          <w:szCs w:val="24"/>
        </w:rPr>
        <w:t>３</w:t>
      </w:r>
      <w:r>
        <w:rPr>
          <w:rFonts w:hint="eastAsia"/>
          <w:sz w:val="22"/>
          <w:szCs w:val="24"/>
        </w:rPr>
        <w:t>段階にするものです。</w:t>
      </w:r>
    </w:p>
    <w:p w14:paraId="0608FE3C" w14:textId="77777777" w:rsidR="00CA0ECF" w:rsidRDefault="00CD3483" w:rsidP="00CA0ECF">
      <w:pPr>
        <w:spacing w:line="300" w:lineRule="exact"/>
        <w:rPr>
          <w:sz w:val="22"/>
          <w:szCs w:val="24"/>
        </w:rPr>
      </w:pPr>
      <w:r>
        <w:rPr>
          <w:rFonts w:hint="eastAsia"/>
          <w:sz w:val="22"/>
          <w:szCs w:val="24"/>
        </w:rPr>
        <w:t>〇</w:t>
      </w:r>
      <w:r w:rsidR="00CA0ECF">
        <w:rPr>
          <w:rFonts w:hint="eastAsia"/>
          <w:sz w:val="22"/>
          <w:szCs w:val="24"/>
        </w:rPr>
        <w:t xml:space="preserve">　</w:t>
      </w:r>
      <w:r>
        <w:rPr>
          <w:rFonts w:hint="eastAsia"/>
          <w:sz w:val="22"/>
          <w:szCs w:val="24"/>
        </w:rPr>
        <w:t>６行目の数字は各評価記号</w:t>
      </w:r>
    </w:p>
    <w:p w14:paraId="48FDB938" w14:textId="77777777" w:rsidR="00CA0ECF" w:rsidRDefault="00CD3483" w:rsidP="00CD3483">
      <w:pPr>
        <w:spacing w:line="300" w:lineRule="exact"/>
        <w:ind w:firstLineChars="100" w:firstLine="237"/>
        <w:rPr>
          <w:sz w:val="22"/>
          <w:szCs w:val="24"/>
        </w:rPr>
      </w:pPr>
      <w:r>
        <w:rPr>
          <w:rFonts w:hint="eastAsia"/>
          <w:sz w:val="22"/>
          <w:szCs w:val="24"/>
        </w:rPr>
        <w:t>の換算点です。自由に変えて下</w:t>
      </w:r>
    </w:p>
    <w:p w14:paraId="506488F3" w14:textId="0F40EE2C" w:rsidR="00CD3483" w:rsidRDefault="00CD3483" w:rsidP="00CD3483">
      <w:pPr>
        <w:spacing w:line="300" w:lineRule="exact"/>
        <w:ind w:firstLineChars="100" w:firstLine="237"/>
        <w:rPr>
          <w:sz w:val="22"/>
          <w:szCs w:val="24"/>
        </w:rPr>
      </w:pPr>
      <w:r>
        <w:rPr>
          <w:rFonts w:hint="eastAsia"/>
          <w:sz w:val="22"/>
          <w:szCs w:val="24"/>
        </w:rPr>
        <w:t>さい。</w:t>
      </w:r>
    </w:p>
    <w:p w14:paraId="70F92F71" w14:textId="77777777" w:rsidR="00CA0ECF" w:rsidRDefault="00CD3483" w:rsidP="00CA0ECF">
      <w:pPr>
        <w:spacing w:line="300" w:lineRule="exact"/>
        <w:rPr>
          <w:sz w:val="22"/>
          <w:szCs w:val="24"/>
        </w:rPr>
      </w:pPr>
      <w:r>
        <w:rPr>
          <w:rFonts w:hint="eastAsia"/>
          <w:sz w:val="22"/>
          <w:szCs w:val="24"/>
        </w:rPr>
        <w:t>〇</w:t>
      </w:r>
      <w:r w:rsidR="00CA0ECF">
        <w:rPr>
          <w:rFonts w:hint="eastAsia"/>
          <w:sz w:val="22"/>
          <w:szCs w:val="24"/>
        </w:rPr>
        <w:t xml:space="preserve">　</w:t>
      </w:r>
      <w:r>
        <w:rPr>
          <w:rFonts w:hint="eastAsia"/>
          <w:sz w:val="22"/>
          <w:szCs w:val="24"/>
        </w:rPr>
        <w:t>９行目のA列～C列からは、</w:t>
      </w:r>
    </w:p>
    <w:p w14:paraId="05B8288C" w14:textId="77777777" w:rsidR="00CA0ECF" w:rsidRDefault="00CD3483" w:rsidP="00CD3483">
      <w:pPr>
        <w:spacing w:line="300" w:lineRule="exact"/>
        <w:ind w:firstLineChars="100" w:firstLine="237"/>
        <w:rPr>
          <w:sz w:val="22"/>
          <w:szCs w:val="24"/>
        </w:rPr>
      </w:pPr>
      <w:r>
        <w:rPr>
          <w:rFonts w:hint="eastAsia"/>
          <w:sz w:val="22"/>
          <w:szCs w:val="24"/>
        </w:rPr>
        <w:t>各評価記号の組み合わせを入</w:t>
      </w:r>
    </w:p>
    <w:p w14:paraId="0B5A6790" w14:textId="77777777" w:rsidR="00CA0ECF" w:rsidRDefault="00CD3483" w:rsidP="00CD3483">
      <w:pPr>
        <w:spacing w:line="300" w:lineRule="exact"/>
        <w:ind w:firstLineChars="100" w:firstLine="237"/>
        <w:rPr>
          <w:sz w:val="22"/>
          <w:szCs w:val="24"/>
        </w:rPr>
      </w:pPr>
      <w:r>
        <w:rPr>
          <w:rFonts w:hint="eastAsia"/>
          <w:sz w:val="22"/>
          <w:szCs w:val="24"/>
        </w:rPr>
        <w:t>力してください。リストになっ</w:t>
      </w:r>
    </w:p>
    <w:p w14:paraId="1105AA38" w14:textId="77777777" w:rsidR="00CA0ECF" w:rsidRDefault="00CD3483" w:rsidP="00CD3483">
      <w:pPr>
        <w:spacing w:line="300" w:lineRule="exact"/>
        <w:ind w:firstLineChars="100" w:firstLine="237"/>
        <w:rPr>
          <w:sz w:val="22"/>
          <w:szCs w:val="24"/>
        </w:rPr>
      </w:pPr>
      <w:r>
        <w:rPr>
          <w:rFonts w:hint="eastAsia"/>
          <w:sz w:val="22"/>
          <w:szCs w:val="24"/>
        </w:rPr>
        <w:t>ているので、入力しやすいと思</w:t>
      </w:r>
    </w:p>
    <w:p w14:paraId="508CB214" w14:textId="0F56D3BD" w:rsidR="00CD3483" w:rsidRDefault="00CD3483" w:rsidP="00CD3483">
      <w:pPr>
        <w:spacing w:line="300" w:lineRule="exact"/>
        <w:ind w:firstLineChars="100" w:firstLine="237"/>
        <w:rPr>
          <w:sz w:val="22"/>
          <w:szCs w:val="24"/>
        </w:rPr>
      </w:pPr>
      <w:r>
        <w:rPr>
          <w:rFonts w:hint="eastAsia"/>
          <w:sz w:val="22"/>
          <w:szCs w:val="24"/>
        </w:rPr>
        <w:t>います。換算点は入力と同時に、</w:t>
      </w:r>
    </w:p>
    <w:p w14:paraId="04364BD3" w14:textId="2CAC9E84" w:rsidR="00CD3483" w:rsidRDefault="00CD3483" w:rsidP="00CD3483">
      <w:pPr>
        <w:spacing w:line="300" w:lineRule="exact"/>
        <w:ind w:firstLineChars="100" w:firstLine="237"/>
        <w:rPr>
          <w:sz w:val="22"/>
          <w:szCs w:val="24"/>
        </w:rPr>
      </w:pPr>
      <w:r>
        <w:rPr>
          <w:rFonts w:hint="eastAsia"/>
          <w:sz w:val="22"/>
          <w:szCs w:val="24"/>
        </w:rPr>
        <w:t>自動で表示されます。</w:t>
      </w:r>
    </w:p>
    <w:p w14:paraId="461FCDE3" w14:textId="0B128EF8" w:rsidR="00543C32" w:rsidRDefault="00543C32" w:rsidP="00543C32">
      <w:pPr>
        <w:spacing w:line="300" w:lineRule="exact"/>
        <w:ind w:firstLineChars="100" w:firstLine="237"/>
        <w:rPr>
          <w:sz w:val="22"/>
          <w:szCs w:val="24"/>
        </w:rPr>
      </w:pPr>
      <w:r>
        <w:rPr>
          <w:rFonts w:hint="eastAsia"/>
          <w:noProof/>
          <w:sz w:val="22"/>
          <w:szCs w:val="24"/>
        </w:rPr>
        <w:drawing>
          <wp:anchor distT="0" distB="0" distL="114300" distR="114300" simplePos="0" relativeHeight="251674624" behindDoc="0" locked="0" layoutInCell="1" allowOverlap="1" wp14:anchorId="69926254" wp14:editId="270EA417">
            <wp:simplePos x="0" y="0"/>
            <wp:positionH relativeFrom="column">
              <wp:posOffset>4598670</wp:posOffset>
            </wp:positionH>
            <wp:positionV relativeFrom="paragraph">
              <wp:posOffset>164465</wp:posOffset>
            </wp:positionV>
            <wp:extent cx="1597660" cy="1024890"/>
            <wp:effectExtent l="19050" t="19050" r="21590" b="22860"/>
            <wp:wrapSquare wrapText="bothSides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660" cy="10248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037571" w14:textId="54A5B3D4" w:rsidR="00543C32" w:rsidRDefault="00543C32" w:rsidP="00543C32">
      <w:pPr>
        <w:spacing w:line="300" w:lineRule="exact"/>
        <w:rPr>
          <w:sz w:val="22"/>
          <w:szCs w:val="24"/>
        </w:rPr>
      </w:pPr>
    </w:p>
    <w:p w14:paraId="73F0B55D" w14:textId="2BF3C457" w:rsidR="00543C32" w:rsidRDefault="00543C32" w:rsidP="00543C32">
      <w:pPr>
        <w:spacing w:line="300" w:lineRule="exact"/>
        <w:rPr>
          <w:sz w:val="22"/>
          <w:szCs w:val="24"/>
        </w:rPr>
      </w:pPr>
    </w:p>
    <w:p w14:paraId="4390B22D" w14:textId="21104ABB" w:rsidR="00543C32" w:rsidRDefault="00543C32" w:rsidP="00543C32">
      <w:pPr>
        <w:spacing w:line="300" w:lineRule="exact"/>
        <w:rPr>
          <w:sz w:val="22"/>
          <w:szCs w:val="24"/>
        </w:rPr>
      </w:pPr>
    </w:p>
    <w:p w14:paraId="090FAE5F" w14:textId="23D4D0C1" w:rsidR="00543C32" w:rsidRDefault="00543C32" w:rsidP="00543C32">
      <w:pPr>
        <w:spacing w:line="300" w:lineRule="exact"/>
        <w:rPr>
          <w:sz w:val="22"/>
          <w:szCs w:val="24"/>
        </w:rPr>
      </w:pPr>
    </w:p>
    <w:p w14:paraId="74BFBDA6" w14:textId="3B41612F" w:rsidR="00543C32" w:rsidRDefault="00543C32" w:rsidP="00543C32">
      <w:pPr>
        <w:spacing w:line="300" w:lineRule="exact"/>
        <w:rPr>
          <w:sz w:val="22"/>
          <w:szCs w:val="24"/>
        </w:rPr>
      </w:pPr>
    </w:p>
    <w:p w14:paraId="2C208649" w14:textId="77777777" w:rsidR="009D50F9" w:rsidRDefault="00543C32" w:rsidP="00543C32">
      <w:pPr>
        <w:spacing w:line="300" w:lineRule="exact"/>
        <w:rPr>
          <w:sz w:val="22"/>
          <w:szCs w:val="24"/>
        </w:rPr>
      </w:pPr>
      <w:r>
        <w:rPr>
          <w:rFonts w:hint="eastAsia"/>
          <w:sz w:val="22"/>
          <w:szCs w:val="24"/>
        </w:rPr>
        <w:t xml:space="preserve">　</w:t>
      </w:r>
    </w:p>
    <w:p w14:paraId="18AEA716" w14:textId="77777777" w:rsidR="009D50F9" w:rsidRDefault="009D50F9" w:rsidP="00543C32">
      <w:pPr>
        <w:spacing w:line="300" w:lineRule="exact"/>
        <w:rPr>
          <w:sz w:val="22"/>
          <w:szCs w:val="24"/>
        </w:rPr>
      </w:pPr>
    </w:p>
    <w:p w14:paraId="3C3183E3" w14:textId="77777777" w:rsidR="009D50F9" w:rsidRDefault="009D50F9" w:rsidP="00543C32">
      <w:pPr>
        <w:spacing w:line="300" w:lineRule="exact"/>
        <w:rPr>
          <w:sz w:val="22"/>
          <w:szCs w:val="24"/>
        </w:rPr>
      </w:pPr>
    </w:p>
    <w:p w14:paraId="542E46DA" w14:textId="7F4CB10F" w:rsidR="00543C32" w:rsidRDefault="00543C32" w:rsidP="009D50F9">
      <w:pPr>
        <w:spacing w:line="300" w:lineRule="exact"/>
        <w:ind w:firstLineChars="100" w:firstLine="237"/>
        <w:rPr>
          <w:sz w:val="22"/>
          <w:szCs w:val="24"/>
        </w:rPr>
      </w:pPr>
      <w:r>
        <w:rPr>
          <w:rFonts w:hint="eastAsia"/>
          <w:sz w:val="22"/>
          <w:szCs w:val="24"/>
        </w:rPr>
        <w:t>〇</w:t>
      </w:r>
      <w:r w:rsidR="00CA0ECF">
        <w:rPr>
          <w:rFonts w:hint="eastAsia"/>
          <w:sz w:val="22"/>
          <w:szCs w:val="24"/>
        </w:rPr>
        <w:t xml:space="preserve">　</w:t>
      </w:r>
      <w:r>
        <w:rPr>
          <w:rFonts w:hint="eastAsia"/>
          <w:sz w:val="22"/>
          <w:szCs w:val="24"/>
        </w:rPr>
        <w:t>『換算計順』ボタンを押すと、換算点の合計順に並べ替えられます。</w:t>
      </w:r>
    </w:p>
    <w:p w14:paraId="16FF7FAF" w14:textId="737F329E" w:rsidR="001930FA" w:rsidRDefault="001930FA" w:rsidP="001930FA">
      <w:pPr>
        <w:spacing w:line="300" w:lineRule="exact"/>
        <w:ind w:left="474" w:hangingChars="200" w:hanging="474"/>
        <w:rPr>
          <w:sz w:val="22"/>
          <w:szCs w:val="24"/>
        </w:rPr>
      </w:pPr>
      <w:r>
        <w:rPr>
          <w:rFonts w:hint="eastAsia"/>
          <w:sz w:val="22"/>
          <w:szCs w:val="24"/>
        </w:rPr>
        <w:t xml:space="preserve">　〇</w:t>
      </w:r>
      <w:r w:rsidR="00CA0ECF">
        <w:rPr>
          <w:rFonts w:hint="eastAsia"/>
          <w:sz w:val="22"/>
          <w:szCs w:val="24"/>
        </w:rPr>
        <w:t xml:space="preserve">　</w:t>
      </w:r>
      <w:r>
        <w:rPr>
          <w:rFonts w:hint="eastAsia"/>
          <w:sz w:val="22"/>
          <w:szCs w:val="24"/>
        </w:rPr>
        <w:t>「評定基準」は90、80というように入力してください。％表示されます。「観点ABCの換算」表の「％」を参考にしてください。表の中の黄色い部分「評定」は「評定基準」が入力されると、自動で５、４と表示されます。</w:t>
      </w:r>
    </w:p>
    <w:p w14:paraId="3AC8C77D" w14:textId="49FEEDF5" w:rsidR="001930FA" w:rsidRPr="00CA0ECF" w:rsidRDefault="001930FA" w:rsidP="00CA0ECF">
      <w:pPr>
        <w:pStyle w:val="a3"/>
        <w:numPr>
          <w:ilvl w:val="0"/>
          <w:numId w:val="9"/>
        </w:numPr>
        <w:spacing w:line="300" w:lineRule="exact"/>
        <w:ind w:leftChars="0"/>
        <w:rPr>
          <w:sz w:val="22"/>
          <w:szCs w:val="24"/>
        </w:rPr>
      </w:pPr>
      <w:r w:rsidRPr="00CA0ECF">
        <w:rPr>
          <w:rFonts w:hint="eastAsia"/>
          <w:sz w:val="22"/>
          <w:szCs w:val="24"/>
        </w:rPr>
        <w:t>このシートに入力された基準がすべての学期の評価評定に反映されます。</w:t>
      </w:r>
    </w:p>
    <w:p w14:paraId="0023067B" w14:textId="30C2AF4C" w:rsidR="001930FA" w:rsidRDefault="001930FA" w:rsidP="001930FA">
      <w:pPr>
        <w:spacing w:line="300" w:lineRule="exact"/>
        <w:ind w:left="474" w:hangingChars="200" w:hanging="474"/>
        <w:rPr>
          <w:sz w:val="22"/>
          <w:szCs w:val="24"/>
        </w:rPr>
      </w:pPr>
    </w:p>
    <w:p w14:paraId="064D7BB5" w14:textId="2AC6908F" w:rsidR="001930FA" w:rsidRPr="001930FA" w:rsidRDefault="00D4718E" w:rsidP="001930FA">
      <w:pPr>
        <w:pStyle w:val="a3"/>
        <w:numPr>
          <w:ilvl w:val="0"/>
          <w:numId w:val="2"/>
        </w:numPr>
        <w:spacing w:line="300" w:lineRule="exact"/>
        <w:ind w:leftChars="0"/>
        <w:rPr>
          <w:b/>
          <w:bCs/>
          <w:sz w:val="22"/>
          <w:szCs w:val="24"/>
        </w:rPr>
      </w:pPr>
      <w:r>
        <w:rPr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305B076" wp14:editId="423D5710">
                <wp:simplePos x="0" y="0"/>
                <wp:positionH relativeFrom="column">
                  <wp:posOffset>4793615</wp:posOffset>
                </wp:positionH>
                <wp:positionV relativeFrom="paragraph">
                  <wp:posOffset>1029335</wp:posOffset>
                </wp:positionV>
                <wp:extent cx="373380" cy="53340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8DFA36" w14:textId="4D5BB8AF" w:rsidR="00D527D0" w:rsidRPr="00D4718E" w:rsidRDefault="00D527D0" w:rsidP="00D527D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32"/>
                              </w:rPr>
                            </w:pPr>
                            <w:r w:rsidRPr="00D4718E">
                              <w:rPr>
                                <w:b/>
                                <w:bCs/>
                                <w:color w:val="FF0000"/>
                                <w:sz w:val="28"/>
                                <w:szCs w:val="32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05B07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0" o:spid="_x0000_s1026" type="#_x0000_t202" style="position:absolute;left:0;text-align:left;margin-left:377.45pt;margin-top:81.05pt;width:29.4pt;height:42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" filled="f" stroked="f" strokeweight=".5pt">
                <v:textbox>
                  <w:txbxContent>
                    <w:p w14:paraId="218DFA36" w14:textId="4D5BB8AF" w:rsidR="00D527D0" w:rsidRPr="00D4718E" w:rsidRDefault="00D527D0" w:rsidP="00D527D0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32"/>
                        </w:rPr>
                      </w:pPr>
                      <w:r w:rsidRPr="00D4718E">
                        <w:rPr>
                          <w:b/>
                          <w:bCs/>
                          <w:color w:val="FF0000"/>
                          <w:sz w:val="28"/>
                          <w:szCs w:val="32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22"/>
          <w:szCs w:val="24"/>
        </w:rPr>
        <w:drawing>
          <wp:anchor distT="0" distB="0" distL="114300" distR="114300" simplePos="0" relativeHeight="251675648" behindDoc="0" locked="0" layoutInCell="1" allowOverlap="1" wp14:anchorId="1E2B0668" wp14:editId="2FD12D23">
            <wp:simplePos x="0" y="0"/>
            <wp:positionH relativeFrom="column">
              <wp:posOffset>-79375</wp:posOffset>
            </wp:positionH>
            <wp:positionV relativeFrom="paragraph">
              <wp:posOffset>342265</wp:posOffset>
            </wp:positionV>
            <wp:extent cx="6479540" cy="2066290"/>
            <wp:effectExtent l="19050" t="19050" r="16510" b="10160"/>
            <wp:wrapSquare wrapText="bothSides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0662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5BB">
        <w:rPr>
          <w:rFonts w:hint="eastAsia"/>
          <w:b/>
          <w:bCs/>
          <w:sz w:val="24"/>
          <w:szCs w:val="28"/>
        </w:rPr>
        <w:t>前</w:t>
      </w:r>
      <w:r w:rsidR="001930FA" w:rsidRPr="001930FA">
        <w:rPr>
          <w:rFonts w:hint="eastAsia"/>
          <w:b/>
          <w:bCs/>
          <w:sz w:val="24"/>
          <w:szCs w:val="28"/>
        </w:rPr>
        <w:t>期観点１へ</w:t>
      </w:r>
    </w:p>
    <w:p w14:paraId="40204F1B" w14:textId="7DE4519A" w:rsidR="001930FA" w:rsidRDefault="001930FA" w:rsidP="001930FA">
      <w:pPr>
        <w:spacing w:line="300" w:lineRule="exact"/>
        <w:rPr>
          <w:sz w:val="22"/>
          <w:szCs w:val="24"/>
        </w:rPr>
      </w:pPr>
    </w:p>
    <w:p w14:paraId="2778417F" w14:textId="77777777" w:rsidR="00B905EC" w:rsidRDefault="00B905EC" w:rsidP="00B905EC">
      <w:pPr>
        <w:spacing w:line="300" w:lineRule="exact"/>
        <w:ind w:firstLineChars="100" w:firstLine="237"/>
        <w:rPr>
          <w:sz w:val="22"/>
          <w:szCs w:val="24"/>
        </w:rPr>
      </w:pPr>
      <w:r>
        <w:rPr>
          <w:rFonts w:hint="eastAsia"/>
          <w:sz w:val="22"/>
          <w:szCs w:val="24"/>
        </w:rPr>
        <w:t>Ａ　到達目標を課題の満点にするか、生徒の最高点にするか、選択してください。リストで選</w:t>
      </w:r>
    </w:p>
    <w:p w14:paraId="71004341" w14:textId="6554950B" w:rsidR="00B905EC" w:rsidRDefault="00B905EC" w:rsidP="00B905EC">
      <w:pPr>
        <w:spacing w:line="300" w:lineRule="exact"/>
        <w:ind w:firstLineChars="200" w:firstLine="474"/>
        <w:rPr>
          <w:sz w:val="22"/>
          <w:szCs w:val="24"/>
        </w:rPr>
      </w:pPr>
      <w:r>
        <w:rPr>
          <w:rFonts w:hint="eastAsia"/>
          <w:sz w:val="22"/>
          <w:szCs w:val="24"/>
        </w:rPr>
        <w:t>択になっています。生徒の最高点にすると、当然のことですが、観点別評価が若干上がりま</w:t>
      </w:r>
    </w:p>
    <w:p w14:paraId="11E09022" w14:textId="29E1D36E" w:rsidR="001930FA" w:rsidRDefault="00B905EC" w:rsidP="00B905EC">
      <w:pPr>
        <w:spacing w:line="300" w:lineRule="exact"/>
        <w:ind w:firstLineChars="200" w:firstLine="474"/>
        <w:rPr>
          <w:sz w:val="22"/>
          <w:szCs w:val="24"/>
        </w:rPr>
      </w:pPr>
      <w:r>
        <w:rPr>
          <w:rFonts w:hint="eastAsia"/>
          <w:sz w:val="22"/>
          <w:szCs w:val="24"/>
        </w:rPr>
        <w:t>す。Ａが一人もいない、ということは起こりません。</w:t>
      </w:r>
    </w:p>
    <w:p w14:paraId="391A33D4" w14:textId="435FC1E0" w:rsidR="00B905EC" w:rsidRDefault="00B905EC" w:rsidP="00B905EC">
      <w:pPr>
        <w:spacing w:line="300" w:lineRule="exact"/>
        <w:rPr>
          <w:sz w:val="22"/>
          <w:szCs w:val="24"/>
        </w:rPr>
      </w:pPr>
      <w:r>
        <w:rPr>
          <w:rFonts w:hint="eastAsia"/>
          <w:sz w:val="22"/>
          <w:szCs w:val="24"/>
        </w:rPr>
        <w:t xml:space="preserve">　Ｂ　満点は直接入力でお願いします。最高点は得点を入力していくと表示されていきます。</w:t>
      </w:r>
    </w:p>
    <w:p w14:paraId="53329505" w14:textId="77777777" w:rsidR="000E32EC" w:rsidRDefault="00B905EC" w:rsidP="00B905EC">
      <w:pPr>
        <w:spacing w:line="300" w:lineRule="exact"/>
        <w:rPr>
          <w:sz w:val="22"/>
          <w:szCs w:val="24"/>
        </w:rPr>
      </w:pPr>
      <w:r>
        <w:rPr>
          <w:rFonts w:hint="eastAsia"/>
          <w:sz w:val="22"/>
          <w:szCs w:val="24"/>
        </w:rPr>
        <w:t xml:space="preserve">　Ｃ　初期の</w:t>
      </w:r>
      <w:r w:rsidR="000E32EC">
        <w:rPr>
          <w:rFonts w:hint="eastAsia"/>
          <w:sz w:val="22"/>
          <w:szCs w:val="24"/>
        </w:rPr>
        <w:t>「観1-1」、「観1-2」の項目数10です。項目を増やしたい場合は、「追加の項目数」</w:t>
      </w:r>
    </w:p>
    <w:p w14:paraId="4B9D8777" w14:textId="01497FC2" w:rsidR="00B905EC" w:rsidRDefault="000E32EC" w:rsidP="000E32EC">
      <w:pPr>
        <w:spacing w:line="300" w:lineRule="exact"/>
        <w:ind w:leftChars="200" w:left="454"/>
        <w:rPr>
          <w:sz w:val="22"/>
          <w:szCs w:val="24"/>
        </w:rPr>
      </w:pPr>
      <w:r>
        <w:rPr>
          <w:rFonts w:hint="eastAsia"/>
          <w:sz w:val="22"/>
          <w:szCs w:val="24"/>
        </w:rPr>
        <w:t>に数字を入れて、『実行』ボタンを押してください。『戻す』ボタンを押すと項目数10に戻ります。項目名は自由に変えられます。</w:t>
      </w:r>
    </w:p>
    <w:p w14:paraId="2BA4EEF4" w14:textId="77777777" w:rsidR="001D05BB" w:rsidRDefault="000E32EC" w:rsidP="000E32EC">
      <w:pPr>
        <w:spacing w:line="300" w:lineRule="exact"/>
        <w:rPr>
          <w:sz w:val="22"/>
          <w:szCs w:val="24"/>
        </w:rPr>
      </w:pPr>
      <w:r>
        <w:rPr>
          <w:rFonts w:hint="eastAsia"/>
          <w:sz w:val="22"/>
          <w:szCs w:val="24"/>
        </w:rPr>
        <w:t xml:space="preserve">　</w:t>
      </w:r>
    </w:p>
    <w:p w14:paraId="431DFEAE" w14:textId="77777777" w:rsidR="001D05BB" w:rsidRDefault="000E32EC" w:rsidP="001D05BB">
      <w:pPr>
        <w:spacing w:line="300" w:lineRule="exact"/>
        <w:ind w:firstLineChars="100" w:firstLine="237"/>
        <w:rPr>
          <w:sz w:val="22"/>
          <w:szCs w:val="24"/>
        </w:rPr>
      </w:pPr>
      <w:r>
        <w:rPr>
          <w:rFonts w:hint="eastAsia"/>
          <w:sz w:val="22"/>
          <w:szCs w:val="24"/>
        </w:rPr>
        <w:lastRenderedPageBreak/>
        <w:t xml:space="preserve">Ｄ　</w:t>
      </w:r>
      <w:r w:rsidR="001D18F9">
        <w:rPr>
          <w:rFonts w:hint="eastAsia"/>
          <w:sz w:val="22"/>
          <w:szCs w:val="24"/>
        </w:rPr>
        <w:t>重みに入れた数字と得点をかけた値が右側の肌色の部分「換1-1」、「換1-2」に表示されま</w:t>
      </w:r>
    </w:p>
    <w:p w14:paraId="7BB6DEAF" w14:textId="70C02D21" w:rsidR="000E32EC" w:rsidRDefault="001D18F9" w:rsidP="001D05BB">
      <w:pPr>
        <w:spacing w:line="300" w:lineRule="exact"/>
        <w:ind w:firstLineChars="200" w:firstLine="474"/>
        <w:rPr>
          <w:sz w:val="22"/>
          <w:szCs w:val="24"/>
        </w:rPr>
      </w:pPr>
      <w:r>
        <w:rPr>
          <w:rFonts w:hint="eastAsia"/>
          <w:sz w:val="22"/>
          <w:szCs w:val="24"/>
        </w:rPr>
        <w:t>す。重みは小数でも構いません。</w:t>
      </w:r>
    </w:p>
    <w:p w14:paraId="78E915D9" w14:textId="77777777" w:rsidR="001D05BB" w:rsidRDefault="001D05BB" w:rsidP="00D527D0">
      <w:pPr>
        <w:spacing w:line="300" w:lineRule="exact"/>
        <w:rPr>
          <w:sz w:val="22"/>
          <w:szCs w:val="24"/>
        </w:rPr>
      </w:pPr>
      <w:r>
        <w:rPr>
          <w:rFonts w:hint="eastAsia"/>
          <w:noProof/>
          <w:sz w:val="22"/>
          <w:szCs w:val="24"/>
        </w:rPr>
        <w:drawing>
          <wp:anchor distT="0" distB="0" distL="114300" distR="114300" simplePos="0" relativeHeight="251685888" behindDoc="0" locked="0" layoutInCell="1" allowOverlap="1" wp14:anchorId="21B3CE96" wp14:editId="3A85BBF3">
            <wp:simplePos x="0" y="0"/>
            <wp:positionH relativeFrom="column">
              <wp:posOffset>157480</wp:posOffset>
            </wp:positionH>
            <wp:positionV relativeFrom="paragraph">
              <wp:posOffset>137795</wp:posOffset>
            </wp:positionV>
            <wp:extent cx="2647315" cy="2270760"/>
            <wp:effectExtent l="19050" t="19050" r="19685" b="15240"/>
            <wp:wrapSquare wrapText="bothSides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315" cy="22707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8F9">
        <w:rPr>
          <w:rFonts w:hint="eastAsia"/>
          <w:sz w:val="22"/>
          <w:szCs w:val="24"/>
        </w:rPr>
        <w:t xml:space="preserve">　</w:t>
      </w:r>
    </w:p>
    <w:p w14:paraId="6925EC78" w14:textId="77777777" w:rsidR="001D05BB" w:rsidRDefault="001D18F9" w:rsidP="00D527D0">
      <w:pPr>
        <w:spacing w:line="300" w:lineRule="exact"/>
        <w:rPr>
          <w:sz w:val="22"/>
          <w:szCs w:val="24"/>
        </w:rPr>
      </w:pPr>
      <w:r>
        <w:rPr>
          <w:rFonts w:hint="eastAsia"/>
          <w:sz w:val="22"/>
          <w:szCs w:val="24"/>
        </w:rPr>
        <w:t>Ｅ　『他の表へ』のボタンを押すと、フォームが表示</w:t>
      </w:r>
    </w:p>
    <w:p w14:paraId="022893FC" w14:textId="77777777" w:rsidR="001D05BB" w:rsidRDefault="001D18F9" w:rsidP="001D05BB">
      <w:pPr>
        <w:tabs>
          <w:tab w:val="left" w:pos="4395"/>
        </w:tabs>
        <w:spacing w:line="300" w:lineRule="exact"/>
        <w:ind w:firstLineChars="100" w:firstLine="237"/>
        <w:rPr>
          <w:sz w:val="22"/>
          <w:szCs w:val="24"/>
        </w:rPr>
      </w:pPr>
      <w:r>
        <w:rPr>
          <w:rFonts w:hint="eastAsia"/>
          <w:sz w:val="22"/>
          <w:szCs w:val="24"/>
        </w:rPr>
        <w:t>されます。他のシートに移動する場合は、フォーム</w:t>
      </w:r>
    </w:p>
    <w:p w14:paraId="4EA8AFC2" w14:textId="77777777" w:rsidR="001D05BB" w:rsidRDefault="001D18F9" w:rsidP="001D05BB">
      <w:pPr>
        <w:tabs>
          <w:tab w:val="left" w:pos="4395"/>
        </w:tabs>
        <w:spacing w:line="300" w:lineRule="exact"/>
        <w:ind w:firstLineChars="100" w:firstLine="237"/>
        <w:rPr>
          <w:sz w:val="22"/>
          <w:szCs w:val="24"/>
        </w:rPr>
      </w:pPr>
      <w:r>
        <w:rPr>
          <w:rFonts w:hint="eastAsia"/>
          <w:sz w:val="22"/>
          <w:szCs w:val="24"/>
        </w:rPr>
        <w:t>のボタンを押してください。シートが保護されてい</w:t>
      </w:r>
    </w:p>
    <w:p w14:paraId="0E4DE01F" w14:textId="77777777" w:rsidR="001D05BB" w:rsidRDefault="001D18F9" w:rsidP="001D05BB">
      <w:pPr>
        <w:tabs>
          <w:tab w:val="left" w:pos="4395"/>
        </w:tabs>
        <w:spacing w:line="300" w:lineRule="exact"/>
        <w:ind w:firstLineChars="100" w:firstLine="237"/>
        <w:rPr>
          <w:sz w:val="22"/>
          <w:szCs w:val="24"/>
        </w:rPr>
      </w:pPr>
      <w:r>
        <w:rPr>
          <w:rFonts w:hint="eastAsia"/>
          <w:sz w:val="22"/>
          <w:szCs w:val="24"/>
        </w:rPr>
        <w:t>ますので、保護を解除したい場合も、フォームの『保</w:t>
      </w:r>
    </w:p>
    <w:p w14:paraId="13BC8E86" w14:textId="386B7AAC" w:rsidR="001D18F9" w:rsidRDefault="001D18F9" w:rsidP="001D05BB">
      <w:pPr>
        <w:tabs>
          <w:tab w:val="left" w:pos="4395"/>
        </w:tabs>
        <w:spacing w:line="300" w:lineRule="exact"/>
        <w:ind w:firstLineChars="100" w:firstLine="237"/>
        <w:rPr>
          <w:sz w:val="22"/>
          <w:szCs w:val="24"/>
        </w:rPr>
      </w:pPr>
      <w:r>
        <w:rPr>
          <w:rFonts w:hint="eastAsia"/>
          <w:sz w:val="22"/>
          <w:szCs w:val="24"/>
        </w:rPr>
        <w:t>護解除』ボタンを押してください。</w:t>
      </w:r>
    </w:p>
    <w:p w14:paraId="594A5935" w14:textId="03F8932B" w:rsidR="00D527D0" w:rsidRDefault="00D527D0" w:rsidP="00D527D0">
      <w:pPr>
        <w:spacing w:line="300" w:lineRule="exact"/>
        <w:rPr>
          <w:sz w:val="22"/>
          <w:szCs w:val="24"/>
        </w:rPr>
      </w:pPr>
    </w:p>
    <w:p w14:paraId="72329C34" w14:textId="1A9F70F4" w:rsidR="00D527D0" w:rsidRDefault="00D527D0" w:rsidP="00D527D0">
      <w:pPr>
        <w:spacing w:line="300" w:lineRule="exact"/>
        <w:rPr>
          <w:sz w:val="22"/>
          <w:szCs w:val="24"/>
        </w:rPr>
      </w:pPr>
    </w:p>
    <w:p w14:paraId="71BCF011" w14:textId="7852BB8D" w:rsidR="00D527D0" w:rsidRDefault="00D527D0" w:rsidP="00D527D0">
      <w:pPr>
        <w:spacing w:line="300" w:lineRule="exact"/>
        <w:rPr>
          <w:sz w:val="22"/>
          <w:szCs w:val="24"/>
        </w:rPr>
      </w:pPr>
    </w:p>
    <w:p w14:paraId="18F20856" w14:textId="18368550" w:rsidR="00D527D0" w:rsidRDefault="00D527D0" w:rsidP="00D527D0">
      <w:pPr>
        <w:spacing w:line="300" w:lineRule="exact"/>
        <w:rPr>
          <w:sz w:val="22"/>
          <w:szCs w:val="24"/>
        </w:rPr>
      </w:pPr>
    </w:p>
    <w:p w14:paraId="7EA51F22" w14:textId="1FA849B9" w:rsidR="00D527D0" w:rsidRDefault="00D527D0" w:rsidP="00D527D0">
      <w:pPr>
        <w:spacing w:line="300" w:lineRule="exact"/>
        <w:rPr>
          <w:sz w:val="22"/>
          <w:szCs w:val="24"/>
        </w:rPr>
      </w:pPr>
    </w:p>
    <w:p w14:paraId="775BCF01" w14:textId="18214603" w:rsidR="00D527D0" w:rsidRDefault="00D527D0" w:rsidP="00D527D0">
      <w:pPr>
        <w:spacing w:line="300" w:lineRule="exact"/>
        <w:rPr>
          <w:sz w:val="22"/>
          <w:szCs w:val="24"/>
        </w:rPr>
      </w:pPr>
    </w:p>
    <w:p w14:paraId="4F87A340" w14:textId="51CDAE9F" w:rsidR="00D527D0" w:rsidRDefault="00D527D0" w:rsidP="00D527D0">
      <w:pPr>
        <w:spacing w:line="300" w:lineRule="exact"/>
        <w:rPr>
          <w:sz w:val="22"/>
          <w:szCs w:val="24"/>
        </w:rPr>
      </w:pPr>
    </w:p>
    <w:p w14:paraId="5AB0E553" w14:textId="77777777" w:rsidR="00D527D0" w:rsidRDefault="00D527D0" w:rsidP="00D527D0">
      <w:pPr>
        <w:spacing w:line="300" w:lineRule="exact"/>
        <w:rPr>
          <w:sz w:val="22"/>
          <w:szCs w:val="24"/>
        </w:rPr>
      </w:pPr>
    </w:p>
    <w:p w14:paraId="48D434E8" w14:textId="64A7EC84" w:rsidR="00D527D0" w:rsidRDefault="00D527D0" w:rsidP="00D527D0">
      <w:pPr>
        <w:spacing w:line="300" w:lineRule="exact"/>
        <w:rPr>
          <w:sz w:val="22"/>
          <w:szCs w:val="24"/>
        </w:rPr>
      </w:pPr>
      <w:r>
        <w:rPr>
          <w:rFonts w:hint="eastAsia"/>
          <w:sz w:val="22"/>
          <w:szCs w:val="24"/>
        </w:rPr>
        <w:t xml:space="preserve">　F　「満点」を選ぶか「最高点」を選ぶかで、ここの数字は変わってきます。</w:t>
      </w:r>
    </w:p>
    <w:p w14:paraId="0F977F53" w14:textId="761EED2A" w:rsidR="001D18F9" w:rsidRDefault="001D18F9" w:rsidP="001D18F9">
      <w:pPr>
        <w:spacing w:line="300" w:lineRule="exact"/>
        <w:ind w:left="474" w:hangingChars="200" w:hanging="474"/>
        <w:rPr>
          <w:sz w:val="22"/>
          <w:szCs w:val="24"/>
        </w:rPr>
      </w:pPr>
    </w:p>
    <w:p w14:paraId="099558FA" w14:textId="07D69D4B" w:rsidR="001D18F9" w:rsidRPr="001D18F9" w:rsidRDefault="001D18F9" w:rsidP="001D18F9">
      <w:pPr>
        <w:pStyle w:val="a3"/>
        <w:numPr>
          <w:ilvl w:val="0"/>
          <w:numId w:val="2"/>
        </w:numPr>
        <w:spacing w:line="300" w:lineRule="exact"/>
        <w:ind w:leftChars="0"/>
        <w:rPr>
          <w:b/>
          <w:bCs/>
          <w:sz w:val="22"/>
          <w:szCs w:val="24"/>
        </w:rPr>
      </w:pPr>
      <w:r>
        <w:rPr>
          <w:noProof/>
          <w:sz w:val="22"/>
          <w:szCs w:val="24"/>
        </w:rPr>
        <w:drawing>
          <wp:anchor distT="0" distB="0" distL="114300" distR="114300" simplePos="0" relativeHeight="251686912" behindDoc="0" locked="0" layoutInCell="1" allowOverlap="1" wp14:anchorId="55CD8C9C" wp14:editId="5BFFDD74">
            <wp:simplePos x="0" y="0"/>
            <wp:positionH relativeFrom="column">
              <wp:posOffset>4445</wp:posOffset>
            </wp:positionH>
            <wp:positionV relativeFrom="paragraph">
              <wp:posOffset>351790</wp:posOffset>
            </wp:positionV>
            <wp:extent cx="6479540" cy="2717800"/>
            <wp:effectExtent l="19050" t="19050" r="16510" b="25400"/>
            <wp:wrapSquare wrapText="bothSides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717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5BB">
        <w:rPr>
          <w:rFonts w:hint="eastAsia"/>
          <w:b/>
          <w:bCs/>
          <w:sz w:val="24"/>
          <w:szCs w:val="28"/>
        </w:rPr>
        <w:t>前</w:t>
      </w:r>
      <w:r w:rsidRPr="001D18F9">
        <w:rPr>
          <w:rFonts w:hint="eastAsia"/>
          <w:b/>
          <w:bCs/>
          <w:sz w:val="24"/>
          <w:szCs w:val="28"/>
        </w:rPr>
        <w:t>期評価評定へ</w:t>
      </w:r>
    </w:p>
    <w:p w14:paraId="1B581069" w14:textId="05BE5E3A" w:rsidR="001D18F9" w:rsidRDefault="001D18F9" w:rsidP="001D18F9">
      <w:pPr>
        <w:spacing w:line="300" w:lineRule="exact"/>
        <w:rPr>
          <w:sz w:val="22"/>
          <w:szCs w:val="24"/>
        </w:rPr>
      </w:pPr>
    </w:p>
    <w:p w14:paraId="49205AE0" w14:textId="77777777" w:rsidR="00CA0ECF" w:rsidRDefault="00D01EAA" w:rsidP="00CA0ECF">
      <w:pPr>
        <w:spacing w:line="300" w:lineRule="exact"/>
        <w:ind w:firstLineChars="100" w:firstLine="237"/>
        <w:rPr>
          <w:sz w:val="22"/>
          <w:szCs w:val="24"/>
        </w:rPr>
      </w:pPr>
      <w:r>
        <w:rPr>
          <w:rFonts w:hint="eastAsia"/>
          <w:sz w:val="22"/>
          <w:szCs w:val="24"/>
        </w:rPr>
        <w:t>〇</w:t>
      </w:r>
      <w:r w:rsidR="00CA0ECF">
        <w:rPr>
          <w:rFonts w:hint="eastAsia"/>
          <w:sz w:val="22"/>
          <w:szCs w:val="24"/>
        </w:rPr>
        <w:t xml:space="preserve">　</w:t>
      </w:r>
      <w:r>
        <w:rPr>
          <w:rFonts w:hint="eastAsia"/>
          <w:sz w:val="22"/>
          <w:szCs w:val="24"/>
        </w:rPr>
        <w:t>各観点の到達目標点の合計が「到達目標点」に表示されます。それを見ながら、各観点の</w:t>
      </w:r>
    </w:p>
    <w:p w14:paraId="4A0DF086" w14:textId="77777777" w:rsidR="00CA0ECF" w:rsidRDefault="00D01EAA" w:rsidP="005D4D63">
      <w:pPr>
        <w:spacing w:line="300" w:lineRule="exact"/>
        <w:ind w:firstLineChars="200" w:firstLine="474"/>
        <w:rPr>
          <w:sz w:val="22"/>
          <w:szCs w:val="24"/>
        </w:rPr>
      </w:pPr>
      <w:r>
        <w:rPr>
          <w:rFonts w:hint="eastAsia"/>
          <w:sz w:val="22"/>
          <w:szCs w:val="24"/>
        </w:rPr>
        <w:t>重みを決めてください。ただ、この重みが影響するのは、あとで説明する合計点で</w:t>
      </w:r>
      <w:r w:rsidR="005D4D63">
        <w:rPr>
          <w:rFonts w:hint="eastAsia"/>
          <w:sz w:val="22"/>
          <w:szCs w:val="24"/>
        </w:rPr>
        <w:t>５段階評</w:t>
      </w:r>
    </w:p>
    <w:p w14:paraId="49C248E0" w14:textId="5064E765" w:rsidR="001D18F9" w:rsidRDefault="005D4D63" w:rsidP="005D4D63">
      <w:pPr>
        <w:spacing w:line="300" w:lineRule="exact"/>
        <w:ind w:firstLineChars="200" w:firstLine="474"/>
        <w:rPr>
          <w:sz w:val="22"/>
          <w:szCs w:val="24"/>
        </w:rPr>
      </w:pPr>
      <w:r>
        <w:rPr>
          <w:rFonts w:hint="eastAsia"/>
          <w:sz w:val="22"/>
          <w:szCs w:val="24"/>
        </w:rPr>
        <w:t>定</w:t>
      </w:r>
      <w:r w:rsidR="00D01EAA">
        <w:rPr>
          <w:rFonts w:hint="eastAsia"/>
          <w:sz w:val="22"/>
          <w:szCs w:val="24"/>
        </w:rPr>
        <w:t>す</w:t>
      </w:r>
      <w:r>
        <w:rPr>
          <w:rFonts w:hint="eastAsia"/>
          <w:sz w:val="22"/>
          <w:szCs w:val="24"/>
        </w:rPr>
        <w:t>る</w:t>
      </w:r>
      <w:r w:rsidR="00D01EAA">
        <w:rPr>
          <w:rFonts w:hint="eastAsia"/>
          <w:sz w:val="22"/>
          <w:szCs w:val="24"/>
        </w:rPr>
        <w:t>場合で、</w:t>
      </w:r>
      <w:r>
        <w:rPr>
          <w:rFonts w:hint="eastAsia"/>
          <w:sz w:val="22"/>
          <w:szCs w:val="24"/>
        </w:rPr>
        <w:t>各観点の評価を組み合わせて５段階評定する場合は関係ありません。</w:t>
      </w:r>
    </w:p>
    <w:p w14:paraId="3E3B0102" w14:textId="4679FF6F" w:rsidR="00CA0ECF" w:rsidRDefault="005D4D63" w:rsidP="00CA0ECF">
      <w:pPr>
        <w:spacing w:line="300" w:lineRule="exact"/>
        <w:rPr>
          <w:sz w:val="22"/>
          <w:szCs w:val="24"/>
        </w:rPr>
      </w:pPr>
      <w:r>
        <w:rPr>
          <w:rFonts w:hint="eastAsia"/>
          <w:sz w:val="22"/>
          <w:szCs w:val="24"/>
        </w:rPr>
        <w:t xml:space="preserve">　〇</w:t>
      </w:r>
      <w:r w:rsidR="00CA0ECF">
        <w:rPr>
          <w:rFonts w:hint="eastAsia"/>
          <w:sz w:val="22"/>
          <w:szCs w:val="24"/>
        </w:rPr>
        <w:t xml:space="preserve">　</w:t>
      </w:r>
      <w:r>
        <w:rPr>
          <w:rFonts w:hint="eastAsia"/>
          <w:sz w:val="22"/>
          <w:szCs w:val="24"/>
        </w:rPr>
        <w:t>薄緑色の部分の「得点」は各生徒の各観点の合計点に重みをかけた数字です。「％」はその</w:t>
      </w:r>
    </w:p>
    <w:p w14:paraId="285D76EB" w14:textId="51491E0A" w:rsidR="004B7559" w:rsidRDefault="004B7559" w:rsidP="004B7559">
      <w:pPr>
        <w:spacing w:line="300" w:lineRule="exact"/>
        <w:ind w:firstLineChars="200" w:firstLine="474"/>
        <w:rPr>
          <w:sz w:val="22"/>
          <w:szCs w:val="24"/>
        </w:rPr>
      </w:pPr>
      <w:r>
        <w:rPr>
          <w:rFonts w:hint="eastAsia"/>
          <w:noProof/>
          <w:sz w:val="22"/>
          <w:szCs w:val="24"/>
        </w:rPr>
        <w:drawing>
          <wp:anchor distT="0" distB="0" distL="114300" distR="114300" simplePos="0" relativeHeight="251695104" behindDoc="0" locked="0" layoutInCell="1" allowOverlap="1" wp14:anchorId="1C21FBB6" wp14:editId="480B8F13">
            <wp:simplePos x="0" y="0"/>
            <wp:positionH relativeFrom="column">
              <wp:posOffset>4287035</wp:posOffset>
            </wp:positionH>
            <wp:positionV relativeFrom="paragraph">
              <wp:posOffset>55245</wp:posOffset>
            </wp:positionV>
            <wp:extent cx="1977390" cy="2013102"/>
            <wp:effectExtent l="19050" t="19050" r="22860" b="25400"/>
            <wp:wrapSquare wrapText="bothSides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7390" cy="201310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4D63">
        <w:rPr>
          <w:rFonts w:hint="eastAsia"/>
          <w:sz w:val="22"/>
          <w:szCs w:val="24"/>
        </w:rPr>
        <w:t>数字の到達目標点に対する割合です。</w:t>
      </w:r>
    </w:p>
    <w:p w14:paraId="762A0171" w14:textId="647AC652" w:rsidR="004B7559" w:rsidRDefault="005D4D63" w:rsidP="004B7559">
      <w:pPr>
        <w:spacing w:line="300" w:lineRule="exact"/>
        <w:ind w:firstLineChars="100" w:firstLine="237"/>
        <w:rPr>
          <w:sz w:val="22"/>
          <w:szCs w:val="24"/>
        </w:rPr>
      </w:pPr>
      <w:r>
        <w:rPr>
          <w:rFonts w:hint="eastAsia"/>
          <w:sz w:val="22"/>
          <w:szCs w:val="24"/>
        </w:rPr>
        <w:t>〇</w:t>
      </w:r>
      <w:r w:rsidR="00CA0ECF">
        <w:rPr>
          <w:rFonts w:hint="eastAsia"/>
          <w:sz w:val="22"/>
          <w:szCs w:val="24"/>
        </w:rPr>
        <w:t xml:space="preserve">　</w:t>
      </w:r>
      <w:r>
        <w:rPr>
          <w:rFonts w:hint="eastAsia"/>
          <w:sz w:val="22"/>
          <w:szCs w:val="24"/>
        </w:rPr>
        <w:t>A</w:t>
      </w:r>
      <w:r w:rsidR="004B7559">
        <w:rPr>
          <w:rFonts w:hint="eastAsia"/>
          <w:sz w:val="22"/>
          <w:szCs w:val="24"/>
        </w:rPr>
        <w:t>、Bの</w:t>
      </w:r>
      <w:r>
        <w:rPr>
          <w:rFonts w:hint="eastAsia"/>
          <w:sz w:val="22"/>
          <w:szCs w:val="24"/>
        </w:rPr>
        <w:t>基準は直接入力でお願います。80、70など</w:t>
      </w:r>
    </w:p>
    <w:p w14:paraId="4DA4B0DC" w14:textId="53698598" w:rsidR="00CA0ECF" w:rsidRDefault="005D4D63" w:rsidP="00CA0ECF">
      <w:pPr>
        <w:spacing w:line="300" w:lineRule="exact"/>
        <w:ind w:firstLineChars="200" w:firstLine="474"/>
        <w:rPr>
          <w:sz w:val="22"/>
          <w:szCs w:val="24"/>
        </w:rPr>
      </w:pPr>
      <w:r>
        <w:rPr>
          <w:rFonts w:hint="eastAsia"/>
          <w:sz w:val="22"/>
          <w:szCs w:val="24"/>
        </w:rPr>
        <w:t>の数字を入力してください。％で表示されます。</w:t>
      </w:r>
    </w:p>
    <w:p w14:paraId="4AAD30E3" w14:textId="2141E5F1" w:rsidR="005906E6" w:rsidRDefault="005D4D63" w:rsidP="00CA0ECF">
      <w:pPr>
        <w:spacing w:line="300" w:lineRule="exact"/>
        <w:ind w:firstLineChars="100" w:firstLine="237"/>
        <w:rPr>
          <w:sz w:val="22"/>
          <w:szCs w:val="24"/>
        </w:rPr>
      </w:pPr>
      <w:r>
        <w:rPr>
          <w:rFonts w:hint="eastAsia"/>
          <w:sz w:val="22"/>
          <w:szCs w:val="24"/>
        </w:rPr>
        <w:t>Ａ　『評価評定計算』ボタンを押すと、フォームが表示</w:t>
      </w:r>
    </w:p>
    <w:p w14:paraId="34DBC698" w14:textId="77777777" w:rsidR="00DF0B7A" w:rsidRDefault="005D4D63" w:rsidP="005906E6">
      <w:pPr>
        <w:spacing w:line="300" w:lineRule="exact"/>
        <w:ind w:firstLineChars="200" w:firstLine="474"/>
        <w:rPr>
          <w:sz w:val="22"/>
          <w:szCs w:val="24"/>
        </w:rPr>
      </w:pPr>
      <w:r>
        <w:rPr>
          <w:rFonts w:hint="eastAsia"/>
          <w:sz w:val="22"/>
          <w:szCs w:val="24"/>
        </w:rPr>
        <w:t>されます。</w:t>
      </w:r>
      <w:r w:rsidR="005906E6">
        <w:rPr>
          <w:rFonts w:hint="eastAsia"/>
          <w:sz w:val="22"/>
          <w:szCs w:val="24"/>
        </w:rPr>
        <w:t>『５段階評定を観点ABC</w:t>
      </w:r>
      <w:r w:rsidR="00DF0B7A">
        <w:rPr>
          <w:rFonts w:hint="eastAsia"/>
          <w:sz w:val="22"/>
          <w:szCs w:val="24"/>
        </w:rPr>
        <w:t>の組み合わせで行</w:t>
      </w:r>
    </w:p>
    <w:p w14:paraId="1A3E83F0" w14:textId="77777777" w:rsidR="00DF0B7A" w:rsidRDefault="00DF0B7A" w:rsidP="005906E6">
      <w:pPr>
        <w:spacing w:line="300" w:lineRule="exact"/>
        <w:ind w:firstLineChars="200" w:firstLine="474"/>
        <w:rPr>
          <w:sz w:val="22"/>
          <w:szCs w:val="24"/>
        </w:rPr>
      </w:pPr>
      <w:r>
        <w:rPr>
          <w:rFonts w:hint="eastAsia"/>
          <w:sz w:val="22"/>
          <w:szCs w:val="24"/>
        </w:rPr>
        <w:t>う』ボタンを押すと、②の評価評定の基準で設定した</w:t>
      </w:r>
    </w:p>
    <w:p w14:paraId="2E0F42E7" w14:textId="7A802E94" w:rsidR="00DF0B7A" w:rsidRDefault="00DF0B7A" w:rsidP="005906E6">
      <w:pPr>
        <w:spacing w:line="300" w:lineRule="exact"/>
        <w:ind w:firstLineChars="200" w:firstLine="474"/>
        <w:rPr>
          <w:sz w:val="22"/>
          <w:szCs w:val="24"/>
        </w:rPr>
      </w:pPr>
      <w:r>
        <w:rPr>
          <w:rFonts w:hint="eastAsia"/>
          <w:sz w:val="22"/>
          <w:szCs w:val="24"/>
        </w:rPr>
        <w:t>観点別評価の組み合わせで５段階評定をします。『５</w:t>
      </w:r>
    </w:p>
    <w:p w14:paraId="2FE2AB71" w14:textId="490A608C" w:rsidR="00CA0ECF" w:rsidRDefault="00DF0B7A" w:rsidP="005906E6">
      <w:pPr>
        <w:spacing w:line="300" w:lineRule="exact"/>
        <w:ind w:firstLineChars="200" w:firstLine="474"/>
        <w:rPr>
          <w:sz w:val="22"/>
          <w:szCs w:val="24"/>
        </w:rPr>
      </w:pPr>
      <w:r>
        <w:rPr>
          <w:rFonts w:hint="eastAsia"/>
          <w:sz w:val="22"/>
          <w:szCs w:val="24"/>
        </w:rPr>
        <w:t>段階評定を合計点で行う』ボタンを押すと、各観点の</w:t>
      </w:r>
    </w:p>
    <w:p w14:paraId="64D41F6C" w14:textId="77777777" w:rsidR="00CA0ECF" w:rsidRDefault="00DF0B7A" w:rsidP="005906E6">
      <w:pPr>
        <w:spacing w:line="300" w:lineRule="exact"/>
        <w:ind w:firstLineChars="200" w:firstLine="474"/>
        <w:rPr>
          <w:sz w:val="22"/>
          <w:szCs w:val="24"/>
        </w:rPr>
      </w:pPr>
      <w:r>
        <w:rPr>
          <w:rFonts w:hint="eastAsia"/>
          <w:sz w:val="22"/>
          <w:szCs w:val="24"/>
        </w:rPr>
        <w:t>合計点の到達目標の総合計点に対して何%かで５段</w:t>
      </w:r>
    </w:p>
    <w:p w14:paraId="2F54ED8B" w14:textId="7CDA3983" w:rsidR="00CA0ECF" w:rsidRDefault="00DF0B7A" w:rsidP="005906E6">
      <w:pPr>
        <w:spacing w:line="300" w:lineRule="exact"/>
        <w:ind w:firstLineChars="200" w:firstLine="474"/>
        <w:rPr>
          <w:sz w:val="22"/>
          <w:szCs w:val="24"/>
        </w:rPr>
      </w:pPr>
      <w:r>
        <w:rPr>
          <w:rFonts w:hint="eastAsia"/>
          <w:sz w:val="22"/>
          <w:szCs w:val="24"/>
        </w:rPr>
        <w:t>階評定を行います。この何%の基準も②の評価評定の</w:t>
      </w:r>
    </w:p>
    <w:p w14:paraId="451E40C8" w14:textId="33503D0D" w:rsidR="001D18F9" w:rsidRDefault="00DF0B7A" w:rsidP="005906E6">
      <w:pPr>
        <w:spacing w:line="300" w:lineRule="exact"/>
        <w:ind w:firstLineChars="200" w:firstLine="474"/>
        <w:rPr>
          <w:sz w:val="22"/>
          <w:szCs w:val="24"/>
        </w:rPr>
      </w:pPr>
      <w:r>
        <w:rPr>
          <w:rFonts w:hint="eastAsia"/>
          <w:sz w:val="22"/>
          <w:szCs w:val="24"/>
        </w:rPr>
        <w:t>基準で設定した</w:t>
      </w:r>
      <w:r w:rsidR="00CA0ECF">
        <w:rPr>
          <w:rFonts w:hint="eastAsia"/>
          <w:sz w:val="22"/>
          <w:szCs w:val="24"/>
        </w:rPr>
        <w:t>値です。</w:t>
      </w:r>
    </w:p>
    <w:p w14:paraId="475E8BDA" w14:textId="77777777" w:rsidR="00CA0ECF" w:rsidRDefault="00CA0ECF" w:rsidP="005906E6">
      <w:pPr>
        <w:spacing w:line="300" w:lineRule="exact"/>
        <w:ind w:firstLineChars="200" w:firstLine="474"/>
        <w:rPr>
          <w:sz w:val="22"/>
          <w:szCs w:val="24"/>
        </w:rPr>
      </w:pPr>
      <w:r>
        <w:rPr>
          <w:rFonts w:hint="eastAsia"/>
          <w:sz w:val="22"/>
          <w:szCs w:val="24"/>
        </w:rPr>
        <w:lastRenderedPageBreak/>
        <w:t xml:space="preserve">　多くの学校で各観点別評価の組み合わせと５段階評定との関係が決められていると思いま</w:t>
      </w:r>
    </w:p>
    <w:p w14:paraId="5960A9EA" w14:textId="77777777" w:rsidR="00C35A3D" w:rsidRDefault="00CA0ECF" w:rsidP="005906E6">
      <w:pPr>
        <w:spacing w:line="300" w:lineRule="exact"/>
        <w:ind w:firstLineChars="200" w:firstLine="474"/>
        <w:rPr>
          <w:sz w:val="22"/>
          <w:szCs w:val="24"/>
        </w:rPr>
      </w:pPr>
      <w:r>
        <w:rPr>
          <w:rFonts w:hint="eastAsia"/>
          <w:sz w:val="22"/>
          <w:szCs w:val="24"/>
        </w:rPr>
        <w:t>す。</w:t>
      </w:r>
      <w:r w:rsidR="00C35A3D">
        <w:rPr>
          <w:rFonts w:hint="eastAsia"/>
          <w:sz w:val="22"/>
          <w:szCs w:val="24"/>
        </w:rPr>
        <w:t>合計点で５段階評定を出すと、組み合わせと合わない生徒が出てきます。その場合は「評</w:t>
      </w:r>
    </w:p>
    <w:p w14:paraId="7832D127" w14:textId="77777777" w:rsidR="00C35A3D" w:rsidRDefault="00C35A3D" w:rsidP="005906E6">
      <w:pPr>
        <w:spacing w:line="300" w:lineRule="exact"/>
        <w:ind w:firstLineChars="200" w:firstLine="474"/>
        <w:rPr>
          <w:sz w:val="22"/>
          <w:szCs w:val="24"/>
        </w:rPr>
      </w:pPr>
      <w:r>
        <w:rPr>
          <w:rFonts w:hint="eastAsia"/>
          <w:sz w:val="22"/>
          <w:szCs w:val="24"/>
        </w:rPr>
        <w:t>定」のところが赤くなります。リストで選択できるので、AをBにしたり、４を３にしたり</w:t>
      </w:r>
    </w:p>
    <w:p w14:paraId="0FA125FD" w14:textId="0C952A5D" w:rsidR="00C35A3D" w:rsidRDefault="00C35A3D" w:rsidP="005906E6">
      <w:pPr>
        <w:spacing w:line="300" w:lineRule="exact"/>
        <w:ind w:firstLineChars="200" w:firstLine="474"/>
        <w:rPr>
          <w:sz w:val="22"/>
          <w:szCs w:val="24"/>
        </w:rPr>
      </w:pPr>
      <w:r>
        <w:rPr>
          <w:rFonts w:hint="eastAsia"/>
          <w:sz w:val="22"/>
          <w:szCs w:val="24"/>
        </w:rPr>
        <w:t>して、必要に応じて調整してください。学校によっては、そのままでも全然構わないかもし</w:t>
      </w:r>
    </w:p>
    <w:p w14:paraId="573C6DCD" w14:textId="1C183C25" w:rsidR="00C35A3D" w:rsidRDefault="00C35A3D" w:rsidP="005906E6">
      <w:pPr>
        <w:spacing w:line="300" w:lineRule="exact"/>
        <w:ind w:firstLineChars="200" w:firstLine="474"/>
        <w:rPr>
          <w:sz w:val="22"/>
          <w:szCs w:val="24"/>
        </w:rPr>
      </w:pPr>
      <w:r>
        <w:rPr>
          <w:rFonts w:hint="eastAsia"/>
          <w:sz w:val="22"/>
          <w:szCs w:val="24"/>
        </w:rPr>
        <w:t>れません。また、組み合せで５段階評定を出した場合も、感覚的に納得できない生徒が出て</w:t>
      </w:r>
    </w:p>
    <w:p w14:paraId="10ABB967" w14:textId="35DEEF15" w:rsidR="00C35A3D" w:rsidRDefault="00C35A3D" w:rsidP="005906E6">
      <w:pPr>
        <w:spacing w:line="300" w:lineRule="exact"/>
        <w:ind w:firstLineChars="200" w:firstLine="474"/>
        <w:rPr>
          <w:sz w:val="22"/>
          <w:szCs w:val="24"/>
        </w:rPr>
      </w:pPr>
      <w:r>
        <w:rPr>
          <w:rFonts w:hint="eastAsia"/>
          <w:sz w:val="22"/>
          <w:szCs w:val="24"/>
        </w:rPr>
        <w:t>くるかもしれません。その場合も、BをAにしたり、３を４にしたりして、手直ししてくだ</w:t>
      </w:r>
    </w:p>
    <w:p w14:paraId="2842E12F" w14:textId="11A7FA27" w:rsidR="00CA0ECF" w:rsidRDefault="00C35A3D" w:rsidP="005906E6">
      <w:pPr>
        <w:spacing w:line="300" w:lineRule="exact"/>
        <w:ind w:firstLineChars="200" w:firstLine="474"/>
        <w:rPr>
          <w:sz w:val="22"/>
          <w:szCs w:val="24"/>
        </w:rPr>
      </w:pPr>
      <w:r>
        <w:rPr>
          <w:rFonts w:hint="eastAsia"/>
          <w:sz w:val="22"/>
          <w:szCs w:val="24"/>
        </w:rPr>
        <w:t>さい。</w:t>
      </w:r>
    </w:p>
    <w:p w14:paraId="02E8DAF8" w14:textId="4EBED5AA" w:rsidR="005D4D63" w:rsidRDefault="00C35A3D" w:rsidP="001D18F9">
      <w:pPr>
        <w:spacing w:line="300" w:lineRule="exact"/>
        <w:rPr>
          <w:sz w:val="22"/>
          <w:szCs w:val="24"/>
        </w:rPr>
      </w:pPr>
      <w:r>
        <w:rPr>
          <w:rFonts w:hint="eastAsia"/>
          <w:sz w:val="22"/>
          <w:szCs w:val="24"/>
        </w:rPr>
        <w:t xml:space="preserve">　B　『得点順』ボタンを押すと、各観点の合計点の高い順に並べ替えます。</w:t>
      </w:r>
    </w:p>
    <w:p w14:paraId="4587804E" w14:textId="712E07C3" w:rsidR="00EC00A9" w:rsidRDefault="00EC00A9" w:rsidP="001D18F9">
      <w:pPr>
        <w:spacing w:line="300" w:lineRule="exact"/>
        <w:rPr>
          <w:sz w:val="22"/>
          <w:szCs w:val="24"/>
        </w:rPr>
      </w:pPr>
      <w:r>
        <w:rPr>
          <w:rFonts w:hint="eastAsia"/>
          <w:sz w:val="22"/>
          <w:szCs w:val="24"/>
        </w:rPr>
        <w:t xml:space="preserve">　C　『学級順』ボタンを押すと、学級順に戻ります。</w:t>
      </w:r>
    </w:p>
    <w:p w14:paraId="0689DB3C" w14:textId="77777777" w:rsidR="00EC00A9" w:rsidRDefault="00EC00A9" w:rsidP="001D18F9">
      <w:pPr>
        <w:spacing w:line="300" w:lineRule="exact"/>
        <w:rPr>
          <w:sz w:val="22"/>
          <w:szCs w:val="24"/>
        </w:rPr>
      </w:pPr>
      <w:r>
        <w:rPr>
          <w:rFonts w:hint="eastAsia"/>
          <w:sz w:val="22"/>
          <w:szCs w:val="24"/>
        </w:rPr>
        <w:t xml:space="preserve">　D　『貼付用表作成』ボタンを押すと、観点別評価と５段階評定だけの表が作成されます。成績</w:t>
      </w:r>
    </w:p>
    <w:p w14:paraId="3D8793C8" w14:textId="0F56B70B" w:rsidR="00EC00A9" w:rsidRDefault="00EC00A9" w:rsidP="004B7559">
      <w:pPr>
        <w:spacing w:line="300" w:lineRule="exact"/>
        <w:ind w:firstLineChars="200" w:firstLine="474"/>
        <w:rPr>
          <w:sz w:val="22"/>
          <w:szCs w:val="24"/>
        </w:rPr>
      </w:pPr>
      <w:r>
        <w:rPr>
          <w:rFonts w:hint="eastAsia"/>
          <w:sz w:val="22"/>
          <w:szCs w:val="24"/>
        </w:rPr>
        <w:t>一覧表などに貼り付けやすいかなと思い、用意しました。</w:t>
      </w:r>
    </w:p>
    <w:p w14:paraId="3A7729DA" w14:textId="1079E7D1" w:rsidR="005D4D63" w:rsidRDefault="004B7559" w:rsidP="004B7559">
      <w:pPr>
        <w:spacing w:line="300" w:lineRule="exact"/>
        <w:rPr>
          <w:sz w:val="22"/>
          <w:szCs w:val="24"/>
        </w:rPr>
      </w:pPr>
      <w:r>
        <w:rPr>
          <w:rFonts w:hint="eastAsia"/>
          <w:noProof/>
          <w:sz w:val="22"/>
          <w:szCs w:val="24"/>
        </w:rPr>
        <w:drawing>
          <wp:anchor distT="0" distB="0" distL="114300" distR="114300" simplePos="0" relativeHeight="251696128" behindDoc="0" locked="0" layoutInCell="1" allowOverlap="1" wp14:anchorId="68C00467" wp14:editId="22384D8C">
            <wp:simplePos x="0" y="0"/>
            <wp:positionH relativeFrom="column">
              <wp:posOffset>1238885</wp:posOffset>
            </wp:positionH>
            <wp:positionV relativeFrom="paragraph">
              <wp:posOffset>80010</wp:posOffset>
            </wp:positionV>
            <wp:extent cx="2922270" cy="3016250"/>
            <wp:effectExtent l="19050" t="19050" r="11430" b="12700"/>
            <wp:wrapSquare wrapText="bothSides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270" cy="30162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07A7">
        <w:rPr>
          <w:rFonts w:hint="eastAsia"/>
          <w:sz w:val="22"/>
          <w:szCs w:val="24"/>
        </w:rPr>
        <w:t xml:space="preserve">　　　　　　　　　　　　　　</w:t>
      </w:r>
    </w:p>
    <w:p w14:paraId="344F0B43" w14:textId="6D131783" w:rsidR="005D4D63" w:rsidRDefault="005D4D63" w:rsidP="001D18F9">
      <w:pPr>
        <w:spacing w:line="300" w:lineRule="exact"/>
        <w:rPr>
          <w:sz w:val="22"/>
          <w:szCs w:val="24"/>
        </w:rPr>
      </w:pPr>
    </w:p>
    <w:p w14:paraId="2D5EFDB0" w14:textId="327585A2" w:rsidR="00EC00A9" w:rsidRDefault="00EC00A9" w:rsidP="001D18F9">
      <w:pPr>
        <w:spacing w:line="300" w:lineRule="exact"/>
        <w:rPr>
          <w:sz w:val="22"/>
          <w:szCs w:val="24"/>
        </w:rPr>
      </w:pPr>
    </w:p>
    <w:p w14:paraId="50162D69" w14:textId="77777777" w:rsidR="004B7559" w:rsidRDefault="004B7559" w:rsidP="001D18F9">
      <w:pPr>
        <w:spacing w:line="300" w:lineRule="exact"/>
        <w:rPr>
          <w:sz w:val="22"/>
          <w:szCs w:val="24"/>
        </w:rPr>
      </w:pPr>
    </w:p>
    <w:p w14:paraId="066C0A30" w14:textId="77777777" w:rsidR="004B7559" w:rsidRDefault="004B7559" w:rsidP="001D18F9">
      <w:pPr>
        <w:spacing w:line="300" w:lineRule="exact"/>
        <w:rPr>
          <w:sz w:val="22"/>
          <w:szCs w:val="24"/>
        </w:rPr>
      </w:pPr>
    </w:p>
    <w:p w14:paraId="2A3B07E3" w14:textId="77777777" w:rsidR="004B7559" w:rsidRDefault="004B7559" w:rsidP="001D18F9">
      <w:pPr>
        <w:spacing w:line="300" w:lineRule="exact"/>
        <w:rPr>
          <w:sz w:val="22"/>
          <w:szCs w:val="24"/>
        </w:rPr>
      </w:pPr>
    </w:p>
    <w:p w14:paraId="63CABBB3" w14:textId="77777777" w:rsidR="004B7559" w:rsidRDefault="004B7559" w:rsidP="001D18F9">
      <w:pPr>
        <w:spacing w:line="300" w:lineRule="exact"/>
        <w:rPr>
          <w:sz w:val="22"/>
          <w:szCs w:val="24"/>
        </w:rPr>
      </w:pPr>
    </w:p>
    <w:p w14:paraId="685E19AE" w14:textId="77777777" w:rsidR="004B7559" w:rsidRDefault="004B7559" w:rsidP="001D18F9">
      <w:pPr>
        <w:spacing w:line="300" w:lineRule="exact"/>
        <w:rPr>
          <w:sz w:val="22"/>
          <w:szCs w:val="24"/>
        </w:rPr>
      </w:pPr>
    </w:p>
    <w:p w14:paraId="528EE92F" w14:textId="77777777" w:rsidR="004B7559" w:rsidRDefault="004B7559" w:rsidP="001D18F9">
      <w:pPr>
        <w:spacing w:line="300" w:lineRule="exact"/>
        <w:rPr>
          <w:sz w:val="22"/>
          <w:szCs w:val="24"/>
        </w:rPr>
      </w:pPr>
    </w:p>
    <w:p w14:paraId="12A38EDA" w14:textId="77777777" w:rsidR="004B7559" w:rsidRDefault="004B7559" w:rsidP="001D18F9">
      <w:pPr>
        <w:spacing w:line="300" w:lineRule="exact"/>
        <w:rPr>
          <w:sz w:val="22"/>
          <w:szCs w:val="24"/>
        </w:rPr>
      </w:pPr>
    </w:p>
    <w:p w14:paraId="0CECE41B" w14:textId="77777777" w:rsidR="004B7559" w:rsidRDefault="004B7559" w:rsidP="001D18F9">
      <w:pPr>
        <w:spacing w:line="300" w:lineRule="exact"/>
        <w:rPr>
          <w:sz w:val="22"/>
          <w:szCs w:val="24"/>
        </w:rPr>
      </w:pPr>
    </w:p>
    <w:p w14:paraId="12E5A8AD" w14:textId="77777777" w:rsidR="004B7559" w:rsidRDefault="004B7559" w:rsidP="001D18F9">
      <w:pPr>
        <w:spacing w:line="300" w:lineRule="exact"/>
        <w:rPr>
          <w:sz w:val="22"/>
          <w:szCs w:val="24"/>
        </w:rPr>
      </w:pPr>
    </w:p>
    <w:p w14:paraId="72762493" w14:textId="77777777" w:rsidR="004B7559" w:rsidRDefault="004B7559" w:rsidP="001D18F9">
      <w:pPr>
        <w:spacing w:line="300" w:lineRule="exact"/>
        <w:rPr>
          <w:sz w:val="22"/>
          <w:szCs w:val="24"/>
        </w:rPr>
      </w:pPr>
    </w:p>
    <w:p w14:paraId="1D8897B2" w14:textId="77777777" w:rsidR="004B7559" w:rsidRDefault="004B7559" w:rsidP="001D18F9">
      <w:pPr>
        <w:spacing w:line="300" w:lineRule="exact"/>
        <w:rPr>
          <w:sz w:val="22"/>
          <w:szCs w:val="24"/>
        </w:rPr>
      </w:pPr>
    </w:p>
    <w:p w14:paraId="03846CCB" w14:textId="77777777" w:rsidR="004B7559" w:rsidRDefault="004B7559" w:rsidP="001D18F9">
      <w:pPr>
        <w:spacing w:line="300" w:lineRule="exact"/>
        <w:rPr>
          <w:sz w:val="22"/>
          <w:szCs w:val="24"/>
        </w:rPr>
      </w:pPr>
    </w:p>
    <w:p w14:paraId="5D534512" w14:textId="77777777" w:rsidR="00511F1F" w:rsidRDefault="00511F1F" w:rsidP="001D18F9">
      <w:pPr>
        <w:spacing w:line="300" w:lineRule="exact"/>
        <w:rPr>
          <w:sz w:val="22"/>
          <w:szCs w:val="24"/>
        </w:rPr>
      </w:pPr>
    </w:p>
    <w:p w14:paraId="7A7F3C89" w14:textId="77777777" w:rsidR="00511F1F" w:rsidRDefault="00511F1F" w:rsidP="001D18F9">
      <w:pPr>
        <w:spacing w:line="300" w:lineRule="exact"/>
        <w:rPr>
          <w:sz w:val="22"/>
          <w:szCs w:val="24"/>
        </w:rPr>
      </w:pPr>
    </w:p>
    <w:p w14:paraId="67256DFA" w14:textId="5E8DA1A6" w:rsidR="0028449C" w:rsidRDefault="0028449C" w:rsidP="001D18F9">
      <w:pPr>
        <w:spacing w:line="300" w:lineRule="exact"/>
        <w:rPr>
          <w:sz w:val="22"/>
          <w:szCs w:val="24"/>
        </w:rPr>
      </w:pPr>
      <w:r>
        <w:rPr>
          <w:rFonts w:hint="eastAsia"/>
          <w:sz w:val="22"/>
          <w:szCs w:val="24"/>
        </w:rPr>
        <w:t xml:space="preserve">　〇　評価評定の人数表も作成されます。人数も見ながら、観点別評価の基準を変えるなど、い</w:t>
      </w:r>
    </w:p>
    <w:p w14:paraId="61946DA5" w14:textId="3C962565" w:rsidR="0028449C" w:rsidRDefault="0028449C" w:rsidP="0028449C">
      <w:pPr>
        <w:spacing w:line="300" w:lineRule="exact"/>
        <w:ind w:firstLineChars="200" w:firstLine="474"/>
        <w:rPr>
          <w:sz w:val="22"/>
          <w:szCs w:val="24"/>
        </w:rPr>
      </w:pPr>
      <w:r>
        <w:rPr>
          <w:rFonts w:hint="eastAsia"/>
          <w:sz w:val="22"/>
          <w:szCs w:val="24"/>
        </w:rPr>
        <w:t>ろいろ調整をしてみてください。</w:t>
      </w:r>
    </w:p>
    <w:p w14:paraId="108627C1" w14:textId="77777777" w:rsidR="0028449C" w:rsidRDefault="0028449C" w:rsidP="001D18F9">
      <w:pPr>
        <w:spacing w:line="300" w:lineRule="exact"/>
        <w:rPr>
          <w:sz w:val="22"/>
          <w:szCs w:val="24"/>
        </w:rPr>
      </w:pPr>
    </w:p>
    <w:p w14:paraId="4CB9EF6C" w14:textId="15FC607F" w:rsidR="00EC00A9" w:rsidRPr="00522B70" w:rsidRDefault="00522B70" w:rsidP="00522B70">
      <w:pPr>
        <w:pStyle w:val="a3"/>
        <w:numPr>
          <w:ilvl w:val="0"/>
          <w:numId w:val="2"/>
        </w:numPr>
        <w:spacing w:line="300" w:lineRule="exact"/>
        <w:ind w:leftChars="0"/>
        <w:rPr>
          <w:b/>
          <w:bCs/>
          <w:sz w:val="22"/>
          <w:szCs w:val="24"/>
        </w:rPr>
      </w:pPr>
      <w:r>
        <w:rPr>
          <w:rFonts w:hint="eastAsia"/>
          <w:noProof/>
          <w:sz w:val="22"/>
          <w:szCs w:val="24"/>
        </w:rPr>
        <w:drawing>
          <wp:anchor distT="0" distB="0" distL="114300" distR="114300" simplePos="0" relativeHeight="251699200" behindDoc="0" locked="0" layoutInCell="1" allowOverlap="1" wp14:anchorId="6E7A01D5" wp14:editId="17D09AF7">
            <wp:simplePos x="0" y="0"/>
            <wp:positionH relativeFrom="column">
              <wp:posOffset>73025</wp:posOffset>
            </wp:positionH>
            <wp:positionV relativeFrom="paragraph">
              <wp:posOffset>365760</wp:posOffset>
            </wp:positionV>
            <wp:extent cx="6479540" cy="2244725"/>
            <wp:effectExtent l="19050" t="19050" r="16510" b="22225"/>
            <wp:wrapSquare wrapText="bothSides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2447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1F1F">
        <w:rPr>
          <w:rFonts w:hint="eastAsia"/>
          <w:b/>
          <w:bCs/>
          <w:sz w:val="24"/>
          <w:szCs w:val="28"/>
        </w:rPr>
        <w:t>後</w:t>
      </w:r>
      <w:r w:rsidRPr="00522B70">
        <w:rPr>
          <w:rFonts w:hint="eastAsia"/>
          <w:b/>
          <w:bCs/>
          <w:sz w:val="24"/>
          <w:szCs w:val="28"/>
        </w:rPr>
        <w:t>期評価評定へ</w:t>
      </w:r>
    </w:p>
    <w:p w14:paraId="1B33161E" w14:textId="6B90E044" w:rsidR="00EC00A9" w:rsidRDefault="00EC00A9" w:rsidP="001D18F9">
      <w:pPr>
        <w:spacing w:line="300" w:lineRule="exact"/>
        <w:rPr>
          <w:sz w:val="22"/>
          <w:szCs w:val="24"/>
        </w:rPr>
      </w:pPr>
    </w:p>
    <w:p w14:paraId="2B07E8A3" w14:textId="77777777" w:rsidR="00522B70" w:rsidRDefault="00522B70" w:rsidP="00522B70">
      <w:pPr>
        <w:spacing w:line="300" w:lineRule="exact"/>
        <w:rPr>
          <w:sz w:val="22"/>
          <w:szCs w:val="24"/>
        </w:rPr>
      </w:pPr>
      <w:r>
        <w:rPr>
          <w:rFonts w:hint="eastAsia"/>
          <w:sz w:val="22"/>
          <w:szCs w:val="24"/>
        </w:rPr>
        <w:t xml:space="preserve">　〇　『列の表示・非表示』ボタンを押すと、非表示になっているF列からK列が表示されます。</w:t>
      </w:r>
    </w:p>
    <w:p w14:paraId="327C58FD" w14:textId="0DBF0D96" w:rsidR="00522B70" w:rsidRDefault="00522B70" w:rsidP="00522B70">
      <w:pPr>
        <w:spacing w:line="300" w:lineRule="exact"/>
        <w:ind w:firstLineChars="200" w:firstLine="474"/>
        <w:rPr>
          <w:sz w:val="22"/>
          <w:szCs w:val="24"/>
        </w:rPr>
      </w:pPr>
      <w:r>
        <w:rPr>
          <w:rFonts w:hint="eastAsia"/>
          <w:sz w:val="22"/>
          <w:szCs w:val="24"/>
        </w:rPr>
        <w:t>重みづけがされていない</w:t>
      </w:r>
      <w:r w:rsidR="00C13955">
        <w:rPr>
          <w:rFonts w:hint="eastAsia"/>
          <w:sz w:val="22"/>
          <w:szCs w:val="24"/>
        </w:rPr>
        <w:t>前期と後期</w:t>
      </w:r>
      <w:r>
        <w:rPr>
          <w:rFonts w:hint="eastAsia"/>
          <w:sz w:val="22"/>
          <w:szCs w:val="24"/>
        </w:rPr>
        <w:t>の各観点の得点が入力されています。もう一度ボタンを</w:t>
      </w:r>
    </w:p>
    <w:p w14:paraId="7A4602DD" w14:textId="110C771C" w:rsidR="00EC00A9" w:rsidRDefault="00522B70" w:rsidP="00522B70">
      <w:pPr>
        <w:spacing w:line="300" w:lineRule="exact"/>
        <w:ind w:firstLineChars="200" w:firstLine="474"/>
        <w:rPr>
          <w:sz w:val="22"/>
          <w:szCs w:val="24"/>
        </w:rPr>
      </w:pPr>
      <w:r>
        <w:rPr>
          <w:rFonts w:hint="eastAsia"/>
          <w:sz w:val="22"/>
          <w:szCs w:val="24"/>
        </w:rPr>
        <w:t>押すとF列からK列が非表示になります。通常は</w:t>
      </w:r>
      <w:r w:rsidR="0028449C">
        <w:rPr>
          <w:rFonts w:hint="eastAsia"/>
          <w:sz w:val="22"/>
          <w:szCs w:val="24"/>
        </w:rPr>
        <w:t>このボタンを押す必要はありません。</w:t>
      </w:r>
    </w:p>
    <w:p w14:paraId="1F932C7E" w14:textId="77777777" w:rsidR="00511F1F" w:rsidRDefault="0028449C" w:rsidP="0028449C">
      <w:pPr>
        <w:spacing w:line="300" w:lineRule="exact"/>
        <w:rPr>
          <w:sz w:val="22"/>
          <w:szCs w:val="24"/>
        </w:rPr>
      </w:pPr>
      <w:r>
        <w:rPr>
          <w:rFonts w:hint="eastAsia"/>
          <w:sz w:val="22"/>
          <w:szCs w:val="24"/>
        </w:rPr>
        <w:t xml:space="preserve">　</w:t>
      </w:r>
    </w:p>
    <w:p w14:paraId="26423721" w14:textId="28ECBB6F" w:rsidR="0028449C" w:rsidRDefault="0028449C" w:rsidP="00C13955">
      <w:pPr>
        <w:spacing w:line="300" w:lineRule="exact"/>
        <w:ind w:firstLineChars="100" w:firstLine="237"/>
        <w:rPr>
          <w:sz w:val="22"/>
          <w:szCs w:val="24"/>
        </w:rPr>
      </w:pPr>
      <w:r>
        <w:rPr>
          <w:rFonts w:hint="eastAsia"/>
          <w:sz w:val="22"/>
          <w:szCs w:val="24"/>
        </w:rPr>
        <w:lastRenderedPageBreak/>
        <w:t xml:space="preserve">〇　</w:t>
      </w:r>
      <w:r w:rsidR="00C13955">
        <w:rPr>
          <w:rFonts w:hint="eastAsia"/>
          <w:sz w:val="22"/>
          <w:szCs w:val="24"/>
        </w:rPr>
        <w:t>後期</w:t>
      </w:r>
      <w:r>
        <w:rPr>
          <w:rFonts w:hint="eastAsia"/>
          <w:sz w:val="22"/>
          <w:szCs w:val="24"/>
        </w:rPr>
        <w:t>のみの得点で評価評定を出したい場合は、「</w:t>
      </w:r>
      <w:r w:rsidR="00C13955">
        <w:rPr>
          <w:rFonts w:hint="eastAsia"/>
          <w:sz w:val="22"/>
          <w:szCs w:val="24"/>
        </w:rPr>
        <w:t>前期</w:t>
      </w:r>
      <w:r>
        <w:rPr>
          <w:rFonts w:hint="eastAsia"/>
          <w:sz w:val="22"/>
          <w:szCs w:val="24"/>
        </w:rPr>
        <w:t>重み」のところを０にしてください。</w:t>
      </w:r>
    </w:p>
    <w:p w14:paraId="66A35898" w14:textId="27BE7DE1" w:rsidR="0028449C" w:rsidRDefault="0028449C" w:rsidP="00C13955">
      <w:pPr>
        <w:spacing w:line="300" w:lineRule="exact"/>
        <w:ind w:left="474" w:hangingChars="200" w:hanging="474"/>
        <w:rPr>
          <w:sz w:val="22"/>
          <w:szCs w:val="24"/>
        </w:rPr>
      </w:pPr>
      <w:r>
        <w:rPr>
          <w:rFonts w:hint="eastAsia"/>
          <w:sz w:val="22"/>
          <w:szCs w:val="24"/>
        </w:rPr>
        <w:t xml:space="preserve">　〇　「前評定」のところに</w:t>
      </w:r>
      <w:r w:rsidR="00C13955">
        <w:rPr>
          <w:rFonts w:hint="eastAsia"/>
          <w:sz w:val="22"/>
          <w:szCs w:val="24"/>
        </w:rPr>
        <w:t>前</w:t>
      </w:r>
      <w:r>
        <w:rPr>
          <w:rFonts w:hint="eastAsia"/>
          <w:sz w:val="22"/>
          <w:szCs w:val="24"/>
        </w:rPr>
        <w:t>期の５段階評価が表示されます。</w:t>
      </w:r>
      <w:r w:rsidR="00C13955">
        <w:rPr>
          <w:rFonts w:hint="eastAsia"/>
          <w:sz w:val="22"/>
          <w:szCs w:val="24"/>
        </w:rPr>
        <w:t>前</w:t>
      </w:r>
      <w:r w:rsidR="00653CD6">
        <w:rPr>
          <w:rFonts w:hint="eastAsia"/>
          <w:sz w:val="22"/>
          <w:szCs w:val="24"/>
        </w:rPr>
        <w:t>期よりも＋２は</w:t>
      </w:r>
      <w:r w:rsidR="00653CD6" w:rsidRPr="00653CD6">
        <w:rPr>
          <w:rFonts w:hint="eastAsia"/>
          <w:sz w:val="22"/>
          <w:szCs w:val="24"/>
        </w:rPr>
        <w:t>赤色</w:t>
      </w:r>
      <w:r w:rsidR="00653CD6">
        <w:rPr>
          <w:rFonts w:hint="eastAsia"/>
          <w:sz w:val="22"/>
          <w:szCs w:val="24"/>
        </w:rPr>
        <w:t>、＋１は</w:t>
      </w:r>
      <w:r w:rsidR="00653CD6" w:rsidRPr="00653CD6">
        <w:rPr>
          <w:sz w:val="22"/>
          <w:szCs w:val="24"/>
        </w:rPr>
        <w:t>橙色</w:t>
      </w:r>
      <w:r w:rsidR="00653CD6">
        <w:rPr>
          <w:rFonts w:hint="eastAsia"/>
          <w:sz w:val="22"/>
          <w:szCs w:val="24"/>
        </w:rPr>
        <w:t>、―１は</w:t>
      </w:r>
      <w:r w:rsidR="00653CD6" w:rsidRPr="00653CD6">
        <w:rPr>
          <w:sz w:val="22"/>
          <w:szCs w:val="24"/>
        </w:rPr>
        <w:t>水色</w:t>
      </w:r>
      <w:r w:rsidR="00653CD6">
        <w:rPr>
          <w:rFonts w:hint="eastAsia"/>
          <w:sz w:val="22"/>
          <w:szCs w:val="24"/>
        </w:rPr>
        <w:t>、―２は</w:t>
      </w:r>
      <w:r w:rsidR="00653CD6" w:rsidRPr="00653CD6">
        <w:rPr>
          <w:sz w:val="22"/>
          <w:szCs w:val="24"/>
        </w:rPr>
        <w:t>藍色</w:t>
      </w:r>
      <w:r w:rsidR="00653CD6">
        <w:rPr>
          <w:rFonts w:hint="eastAsia"/>
          <w:sz w:val="22"/>
          <w:szCs w:val="24"/>
        </w:rPr>
        <w:t>になります。</w:t>
      </w:r>
    </w:p>
    <w:p w14:paraId="2C1743A0" w14:textId="50ECB526" w:rsidR="001D18F9" w:rsidRDefault="00653CD6" w:rsidP="00C13955">
      <w:pPr>
        <w:spacing w:line="300" w:lineRule="exact"/>
        <w:ind w:leftChars="100" w:left="464" w:hangingChars="100" w:hanging="237"/>
        <w:rPr>
          <w:sz w:val="22"/>
          <w:szCs w:val="24"/>
        </w:rPr>
      </w:pPr>
      <w:r>
        <w:rPr>
          <w:rFonts w:hint="eastAsia"/>
          <w:sz w:val="22"/>
          <w:szCs w:val="24"/>
        </w:rPr>
        <w:t>〇</w:t>
      </w:r>
      <w:r w:rsidR="00A50AEF">
        <w:rPr>
          <w:rFonts w:hint="eastAsia"/>
          <w:sz w:val="22"/>
          <w:szCs w:val="24"/>
        </w:rPr>
        <w:t xml:space="preserve">　</w:t>
      </w:r>
      <w:r w:rsidR="00C13955">
        <w:rPr>
          <w:rFonts w:hint="eastAsia"/>
          <w:sz w:val="22"/>
          <w:szCs w:val="24"/>
        </w:rPr>
        <w:t>後</w:t>
      </w:r>
      <w:r w:rsidR="00A50AEF">
        <w:rPr>
          <w:rFonts w:hint="eastAsia"/>
          <w:sz w:val="22"/>
          <w:szCs w:val="24"/>
        </w:rPr>
        <w:t>期の評価評定が学年末の評価評定を兼ね、１年間の総合的な評価評定をする場合は、</w:t>
      </w:r>
      <w:r w:rsidR="00C13955">
        <w:rPr>
          <w:rFonts w:hint="eastAsia"/>
          <w:sz w:val="22"/>
          <w:szCs w:val="24"/>
        </w:rPr>
        <w:t>前</w:t>
      </w:r>
      <w:r w:rsidR="00A50AEF">
        <w:rPr>
          <w:rFonts w:hint="eastAsia"/>
          <w:sz w:val="22"/>
          <w:szCs w:val="24"/>
        </w:rPr>
        <w:t>期と</w:t>
      </w:r>
      <w:r w:rsidR="00C13955">
        <w:rPr>
          <w:rFonts w:hint="eastAsia"/>
          <w:sz w:val="22"/>
          <w:szCs w:val="24"/>
        </w:rPr>
        <w:t>後</w:t>
      </w:r>
      <w:r w:rsidR="00A50AEF">
        <w:rPr>
          <w:rFonts w:hint="eastAsia"/>
          <w:sz w:val="22"/>
          <w:szCs w:val="24"/>
        </w:rPr>
        <w:t>期の各観点に重みを入力して計算してください。</w:t>
      </w:r>
      <w:r w:rsidR="00C13955">
        <w:rPr>
          <w:rFonts w:hint="eastAsia"/>
          <w:sz w:val="22"/>
          <w:szCs w:val="24"/>
        </w:rPr>
        <w:t>後</w:t>
      </w:r>
      <w:r w:rsidR="00A50AEF">
        <w:rPr>
          <w:rFonts w:hint="eastAsia"/>
          <w:sz w:val="22"/>
          <w:szCs w:val="24"/>
        </w:rPr>
        <w:t>期は</w:t>
      </w:r>
      <w:r w:rsidR="00C13955">
        <w:rPr>
          <w:rFonts w:hint="eastAsia"/>
          <w:sz w:val="22"/>
          <w:szCs w:val="24"/>
        </w:rPr>
        <w:t>後</w:t>
      </w:r>
      <w:r w:rsidR="00A50AEF">
        <w:rPr>
          <w:rFonts w:hint="eastAsia"/>
          <w:sz w:val="22"/>
          <w:szCs w:val="24"/>
        </w:rPr>
        <w:t>期で単独で評価評定をする場合は、</w:t>
      </w:r>
      <w:r w:rsidR="00C13955">
        <w:rPr>
          <w:rFonts w:hint="eastAsia"/>
          <w:sz w:val="22"/>
          <w:szCs w:val="24"/>
        </w:rPr>
        <w:t>前期</w:t>
      </w:r>
      <w:r w:rsidR="00A50AEF">
        <w:rPr>
          <w:rFonts w:hint="eastAsia"/>
          <w:sz w:val="22"/>
          <w:szCs w:val="24"/>
        </w:rPr>
        <w:t>の各観点の重みを０にして計算してください。学年末の評価評定のシートがありますので、そこで</w:t>
      </w:r>
      <w:r w:rsidR="00C13955">
        <w:rPr>
          <w:rFonts w:hint="eastAsia"/>
          <w:sz w:val="22"/>
          <w:szCs w:val="24"/>
        </w:rPr>
        <w:t>前期</w:t>
      </w:r>
      <w:r w:rsidR="00A50AEF">
        <w:rPr>
          <w:rFonts w:hint="eastAsia"/>
          <w:sz w:val="22"/>
          <w:szCs w:val="24"/>
        </w:rPr>
        <w:t>、</w:t>
      </w:r>
      <w:r w:rsidR="00C13955">
        <w:rPr>
          <w:rFonts w:hint="eastAsia"/>
          <w:sz w:val="22"/>
          <w:szCs w:val="24"/>
        </w:rPr>
        <w:t>後期</w:t>
      </w:r>
      <w:r w:rsidR="00A50AEF">
        <w:rPr>
          <w:rFonts w:hint="eastAsia"/>
          <w:sz w:val="22"/>
          <w:szCs w:val="24"/>
        </w:rPr>
        <w:t>の各観点の重みを入力して、１年間の総合的な評価評定を行ってください。</w:t>
      </w:r>
    </w:p>
    <w:p w14:paraId="23FB56EE" w14:textId="7C42A753" w:rsidR="00A50AEF" w:rsidRDefault="00A50AEF" w:rsidP="00A50AEF">
      <w:pPr>
        <w:spacing w:line="300" w:lineRule="exact"/>
        <w:rPr>
          <w:sz w:val="22"/>
          <w:szCs w:val="24"/>
        </w:rPr>
      </w:pPr>
    </w:p>
    <w:p w14:paraId="241A0434" w14:textId="4D8A9F65" w:rsidR="00A50AEF" w:rsidRDefault="00A50AEF" w:rsidP="00A50AEF">
      <w:pPr>
        <w:spacing w:line="300" w:lineRule="exact"/>
        <w:rPr>
          <w:sz w:val="22"/>
          <w:szCs w:val="24"/>
        </w:rPr>
      </w:pPr>
    </w:p>
    <w:p w14:paraId="5A11C513" w14:textId="487418B4" w:rsidR="000B35DC" w:rsidRDefault="000B35DC" w:rsidP="00A50AEF">
      <w:pPr>
        <w:spacing w:line="300" w:lineRule="exact"/>
        <w:rPr>
          <w:sz w:val="22"/>
          <w:szCs w:val="24"/>
        </w:rPr>
      </w:pPr>
    </w:p>
    <w:p w14:paraId="28E4901A" w14:textId="51DB096D" w:rsidR="000B35DC" w:rsidRDefault="000B35DC" w:rsidP="00A50AEF">
      <w:pPr>
        <w:spacing w:line="300" w:lineRule="exact"/>
        <w:rPr>
          <w:sz w:val="22"/>
          <w:szCs w:val="24"/>
        </w:rPr>
      </w:pPr>
      <w:r>
        <w:rPr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EA55956" wp14:editId="242B4510">
                <wp:simplePos x="0" y="0"/>
                <wp:positionH relativeFrom="column">
                  <wp:posOffset>716915</wp:posOffset>
                </wp:positionH>
                <wp:positionV relativeFrom="paragraph">
                  <wp:posOffset>69215</wp:posOffset>
                </wp:positionV>
                <wp:extent cx="5128260" cy="1013460"/>
                <wp:effectExtent l="0" t="0" r="15240" b="15240"/>
                <wp:wrapNone/>
                <wp:docPr id="29" name="四角形: 角を丸くする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8260" cy="101346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BB9DBD" w14:textId="262BA3B9" w:rsidR="008B254C" w:rsidRPr="008B254C" w:rsidRDefault="008B254C" w:rsidP="008B254C">
                            <w:pPr>
                              <w:spacing w:line="300" w:lineRule="exact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8B254C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このマニュアルは「新学習指導要領対応成績処理_</w:t>
                            </w:r>
                            <w:r w:rsidR="00C13955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前後期</w:t>
                            </w:r>
                            <w:r w:rsidRPr="008B254C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制（項目数フリー）」のファイルで説明しましたが、</w:t>
                            </w:r>
                            <w:r w:rsidR="00C13955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３学期</w:t>
                            </w:r>
                            <w:r w:rsidRPr="008B254C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制のファイル、項目数15のファイルも構造や使用方法はまったく同じですので、このマニュアルをほんの少し応用して使ってみてください。</w:t>
                            </w:r>
                          </w:p>
                          <w:p w14:paraId="60D447CA" w14:textId="77777777" w:rsidR="000B35DC" w:rsidRPr="008B254C" w:rsidRDefault="000B35DC" w:rsidP="000B35D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A55956" id="四角形: 角を丸くする 29" o:spid="_x0000_s1027" style="position:absolute;left:0;text-align:left;margin-left:56.45pt;margin-top:5.45pt;width:403.8pt;height:79.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" filled="f" strokecolor="#1f3763 [1604]" strokeweight="1pt">
                <v:stroke joinstyle="miter"/>
                <v:textbox>
                  <w:txbxContent>
                    <w:p w14:paraId="63BB9DBD" w14:textId="262BA3B9" w:rsidR="008B254C" w:rsidRPr="008B254C" w:rsidRDefault="008B254C" w:rsidP="008B254C">
                      <w:pPr>
                        <w:spacing w:line="300" w:lineRule="exact"/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</w:pPr>
                      <w:r w:rsidRPr="008B254C"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このマニュアルは「新学習指導要領対応成績処理_</w:t>
                      </w:r>
                      <w:r w:rsidR="00C13955"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前後期</w:t>
                      </w:r>
                      <w:r w:rsidRPr="008B254C"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制（項目数フリー）」のファイルで説明しましたが、</w:t>
                      </w:r>
                      <w:r w:rsidR="00C13955"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３学期</w:t>
                      </w:r>
                      <w:r w:rsidRPr="008B254C"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制のファイル、項目数15のファイルも構造や使用方法はまったく同じですので、このマニュアルをほんの少し応用して使ってみてください。</w:t>
                      </w:r>
                    </w:p>
                    <w:p w14:paraId="60D447CA" w14:textId="77777777" w:rsidR="000B35DC" w:rsidRPr="008B254C" w:rsidRDefault="000B35DC" w:rsidP="000B35DC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3F65018" w14:textId="26806B77" w:rsidR="000B35DC" w:rsidRDefault="000B35DC" w:rsidP="000B35DC">
      <w:pPr>
        <w:tabs>
          <w:tab w:val="left" w:pos="651"/>
        </w:tabs>
        <w:spacing w:line="300" w:lineRule="exact"/>
        <w:rPr>
          <w:sz w:val="22"/>
          <w:szCs w:val="24"/>
        </w:rPr>
      </w:pPr>
      <w:r>
        <w:rPr>
          <w:sz w:val="22"/>
          <w:szCs w:val="24"/>
        </w:rPr>
        <w:tab/>
      </w:r>
    </w:p>
    <w:p w14:paraId="32A565DA" w14:textId="0E412B8C" w:rsidR="000B35DC" w:rsidRDefault="000B35DC" w:rsidP="00A50AEF">
      <w:pPr>
        <w:spacing w:line="300" w:lineRule="exact"/>
        <w:rPr>
          <w:sz w:val="22"/>
          <w:szCs w:val="24"/>
        </w:rPr>
      </w:pPr>
    </w:p>
    <w:p w14:paraId="75305B0B" w14:textId="5B21B63F" w:rsidR="000B35DC" w:rsidRDefault="000B35DC" w:rsidP="00A50AEF">
      <w:pPr>
        <w:spacing w:line="300" w:lineRule="exact"/>
        <w:rPr>
          <w:sz w:val="22"/>
          <w:szCs w:val="24"/>
        </w:rPr>
      </w:pPr>
    </w:p>
    <w:p w14:paraId="37597577" w14:textId="7DFC2341" w:rsidR="000B35DC" w:rsidRDefault="000B35DC" w:rsidP="00A50AEF">
      <w:pPr>
        <w:spacing w:line="300" w:lineRule="exact"/>
        <w:rPr>
          <w:sz w:val="22"/>
          <w:szCs w:val="24"/>
        </w:rPr>
      </w:pPr>
    </w:p>
    <w:p w14:paraId="4CE16A53" w14:textId="77777777" w:rsidR="000B35DC" w:rsidRDefault="000B35DC" w:rsidP="00A50AEF">
      <w:pPr>
        <w:spacing w:line="300" w:lineRule="exact"/>
        <w:rPr>
          <w:sz w:val="22"/>
          <w:szCs w:val="24"/>
        </w:rPr>
      </w:pPr>
    </w:p>
    <w:p w14:paraId="16FDF291" w14:textId="77777777" w:rsidR="000B35DC" w:rsidRDefault="000B35DC" w:rsidP="00A50AEF">
      <w:pPr>
        <w:spacing w:line="300" w:lineRule="exact"/>
        <w:rPr>
          <w:sz w:val="22"/>
          <w:szCs w:val="24"/>
        </w:rPr>
      </w:pPr>
    </w:p>
    <w:p w14:paraId="097325DA" w14:textId="6C8E7E4F" w:rsidR="00A50AEF" w:rsidRPr="00A50AEF" w:rsidRDefault="00A50AEF" w:rsidP="008B254C">
      <w:pPr>
        <w:spacing w:line="300" w:lineRule="exact"/>
        <w:rPr>
          <w:b/>
          <w:bCs/>
          <w:sz w:val="24"/>
          <w:szCs w:val="28"/>
        </w:rPr>
      </w:pPr>
      <w:r>
        <w:rPr>
          <w:rFonts w:hint="eastAsia"/>
          <w:b/>
          <w:bCs/>
          <w:sz w:val="24"/>
          <w:szCs w:val="28"/>
        </w:rPr>
        <w:t xml:space="preserve">　</w:t>
      </w:r>
      <w:r w:rsidR="000B35DC">
        <w:rPr>
          <w:rFonts w:hint="eastAsia"/>
          <w:b/>
          <w:bCs/>
          <w:sz w:val="24"/>
          <w:szCs w:val="28"/>
        </w:rPr>
        <w:t xml:space="preserve">　</w:t>
      </w:r>
    </w:p>
    <w:sectPr w:rsidR="00A50AEF" w:rsidRPr="00A50AEF" w:rsidSect="00637F1E">
      <w:pgSz w:w="11906" w:h="16838" w:code="9"/>
      <w:pgMar w:top="851" w:right="851" w:bottom="851" w:left="851" w:header="851" w:footer="992" w:gutter="0"/>
      <w:cols w:space="425"/>
      <w:docGrid w:type="linesAndChars" w:linePitch="336" w:charSpace="343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7F5665"/>
    <w:multiLevelType w:val="hybridMultilevel"/>
    <w:tmpl w:val="36B2A8E8"/>
    <w:lvl w:ilvl="0" w:tplc="6A26C900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  <w:bCs/>
        <w:sz w:val="32"/>
        <w:szCs w:val="36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3E796E53"/>
    <w:multiLevelType w:val="hybridMultilevel"/>
    <w:tmpl w:val="6E145186"/>
    <w:lvl w:ilvl="0" w:tplc="175EC9E0">
      <w:start w:val="3"/>
      <w:numFmt w:val="decimalEnclosedCircle"/>
      <w:lvlText w:val="%1"/>
      <w:lvlJc w:val="left"/>
      <w:pPr>
        <w:ind w:left="360" w:hanging="360"/>
      </w:pPr>
      <w:rPr>
        <w:rFonts w:hint="default"/>
        <w:b/>
        <w:bCs/>
        <w:sz w:val="32"/>
        <w:szCs w:val="36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449F57E0"/>
    <w:multiLevelType w:val="hybridMultilevel"/>
    <w:tmpl w:val="298067B2"/>
    <w:lvl w:ilvl="0" w:tplc="7BBA319A">
      <w:start w:val="5"/>
      <w:numFmt w:val="decimalEnclosedCircle"/>
      <w:lvlText w:val="%1"/>
      <w:lvlJc w:val="left"/>
      <w:pPr>
        <w:ind w:left="360" w:hanging="360"/>
      </w:pPr>
      <w:rPr>
        <w:rFonts w:hint="default"/>
        <w:b/>
        <w:bCs/>
        <w:sz w:val="32"/>
        <w:szCs w:val="36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4F856439"/>
    <w:multiLevelType w:val="hybridMultilevel"/>
    <w:tmpl w:val="802452D6"/>
    <w:lvl w:ilvl="0" w:tplc="65EEF98E">
      <w:start w:val="4"/>
      <w:numFmt w:val="decimalEnclosedCircle"/>
      <w:lvlText w:val="%1"/>
      <w:lvlJc w:val="left"/>
      <w:pPr>
        <w:ind w:left="360" w:hanging="360"/>
      </w:pPr>
      <w:rPr>
        <w:rFonts w:hint="default"/>
        <w:b/>
        <w:bCs/>
        <w:sz w:val="32"/>
        <w:szCs w:val="36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51137D1D"/>
    <w:multiLevelType w:val="hybridMultilevel"/>
    <w:tmpl w:val="9CFAC038"/>
    <w:lvl w:ilvl="0" w:tplc="9D66F160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  <w:bCs/>
        <w:sz w:val="32"/>
        <w:szCs w:val="36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53FA775B"/>
    <w:multiLevelType w:val="hybridMultilevel"/>
    <w:tmpl w:val="FCB0B0CA"/>
    <w:lvl w:ilvl="0" w:tplc="95FC8C0A">
      <w:start w:val="4"/>
      <w:numFmt w:val="bullet"/>
      <w:lvlText w:val="※"/>
      <w:lvlJc w:val="left"/>
      <w:pPr>
        <w:ind w:left="60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6" w15:restartNumberingAfterBreak="0">
    <w:nsid w:val="550446B0"/>
    <w:multiLevelType w:val="hybridMultilevel"/>
    <w:tmpl w:val="BDE47258"/>
    <w:lvl w:ilvl="0" w:tplc="2B7CC0C2">
      <w:start w:val="2"/>
      <w:numFmt w:val="decimalEnclosedCircle"/>
      <w:lvlText w:val="%1"/>
      <w:lvlJc w:val="left"/>
      <w:pPr>
        <w:ind w:left="360" w:hanging="360"/>
      </w:pPr>
      <w:rPr>
        <w:rFonts w:hint="default"/>
        <w:b/>
        <w:bCs/>
        <w:sz w:val="32"/>
        <w:szCs w:val="36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56EE42E5"/>
    <w:multiLevelType w:val="hybridMultilevel"/>
    <w:tmpl w:val="45D45EC0"/>
    <w:lvl w:ilvl="0" w:tplc="522840B4">
      <w:start w:val="6"/>
      <w:numFmt w:val="decimalEnclosedCircle"/>
      <w:lvlText w:val="%1"/>
      <w:lvlJc w:val="left"/>
      <w:pPr>
        <w:ind w:left="360" w:hanging="360"/>
      </w:pPr>
      <w:rPr>
        <w:rFonts w:hint="default"/>
        <w:b/>
        <w:bCs/>
        <w:sz w:val="32"/>
        <w:szCs w:val="36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601A0F4D"/>
    <w:multiLevelType w:val="hybridMultilevel"/>
    <w:tmpl w:val="47E6AE5A"/>
    <w:lvl w:ilvl="0" w:tplc="37F07A1E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  <w:bCs/>
        <w:sz w:val="24"/>
        <w:szCs w:val="2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6"/>
  </w:num>
  <w:num w:numId="5">
    <w:abstractNumId w:val="1"/>
  </w:num>
  <w:num w:numId="6">
    <w:abstractNumId w:val="3"/>
  </w:num>
  <w:num w:numId="7">
    <w:abstractNumId w:val="2"/>
  </w:num>
  <w:num w:numId="8">
    <w:abstractNumId w:val="7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227"/>
  <w:drawingGridVerticalSpacing w:val="168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26B0"/>
    <w:rsid w:val="00040483"/>
    <w:rsid w:val="000B35DC"/>
    <w:rsid w:val="000E32EC"/>
    <w:rsid w:val="001930FA"/>
    <w:rsid w:val="001D05BB"/>
    <w:rsid w:val="001D18F9"/>
    <w:rsid w:val="0028449C"/>
    <w:rsid w:val="003A7122"/>
    <w:rsid w:val="003C0691"/>
    <w:rsid w:val="004B7559"/>
    <w:rsid w:val="00511F1F"/>
    <w:rsid w:val="00522B70"/>
    <w:rsid w:val="00531AB5"/>
    <w:rsid w:val="00543C32"/>
    <w:rsid w:val="005906E6"/>
    <w:rsid w:val="005D4D63"/>
    <w:rsid w:val="00637F1E"/>
    <w:rsid w:val="00653CD6"/>
    <w:rsid w:val="006726B0"/>
    <w:rsid w:val="00737018"/>
    <w:rsid w:val="008B254C"/>
    <w:rsid w:val="009D50F9"/>
    <w:rsid w:val="00A50AEF"/>
    <w:rsid w:val="00B756AD"/>
    <w:rsid w:val="00B77A4E"/>
    <w:rsid w:val="00B905EC"/>
    <w:rsid w:val="00C13955"/>
    <w:rsid w:val="00C35A3D"/>
    <w:rsid w:val="00CA0ECF"/>
    <w:rsid w:val="00CC4CE9"/>
    <w:rsid w:val="00CD3483"/>
    <w:rsid w:val="00D01EAA"/>
    <w:rsid w:val="00D20637"/>
    <w:rsid w:val="00D246BB"/>
    <w:rsid w:val="00D4718E"/>
    <w:rsid w:val="00D527D0"/>
    <w:rsid w:val="00DC07A7"/>
    <w:rsid w:val="00DF0B7A"/>
    <w:rsid w:val="00E01DC3"/>
    <w:rsid w:val="00E31104"/>
    <w:rsid w:val="00EA6C4E"/>
    <w:rsid w:val="00EC00A9"/>
    <w:rsid w:val="00EC2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36DDF58"/>
  <w15:chartTrackingRefBased/>
  <w15:docId w15:val="{FE317229-F6B8-4B3A-ABD5-6F0DAAA3A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26B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517</TotalTime>
  <Pages>5</Pages>
  <Words>378</Words>
  <Characters>2159</Characters>
  <Application>Microsoft Office Word</Application>
  <DocSecurity>0</DocSecurity>
  <Lines>17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佐野 嘉昭</dc:creator>
  <cp:keywords/>
  <dc:description/>
  <cp:lastModifiedBy>佐野 嘉昭</cp:lastModifiedBy>
  <cp:revision>21</cp:revision>
  <dcterms:created xsi:type="dcterms:W3CDTF">2021-05-03T07:09:00Z</dcterms:created>
  <dcterms:modified xsi:type="dcterms:W3CDTF">2021-06-26T00:15:00Z</dcterms:modified>
</cp:coreProperties>
</file>